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890DE" w14:textId="2C051BC3" w:rsidR="004B56AE" w:rsidRPr="00F5408F" w:rsidRDefault="004B56AE" w:rsidP="004B56AE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bookmarkStart w:id="0" w:name="_GoBack"/>
      <w:bookmarkEnd w:id="0"/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</w:t>
      </w:r>
      <w:r>
        <w:rPr>
          <w:rFonts w:eastAsia="MS Mincho" w:cs="Arial"/>
          <w:b w:val="0"/>
          <w:bCs/>
          <w:sz w:val="28"/>
          <w:lang w:eastAsia="ja-JP"/>
        </w:rPr>
        <w:t>1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R1-1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D74133">
        <w:rPr>
          <w:rFonts w:eastAsia="MS Mincho" w:cs="Arial"/>
          <w:b w:val="0"/>
          <w:bCs/>
          <w:sz w:val="28"/>
          <w:lang w:eastAsia="ja-JP"/>
        </w:rPr>
        <w:t>3252</w:t>
      </w:r>
    </w:p>
    <w:p w14:paraId="220A4A26" w14:textId="77777777" w:rsidR="004B56AE" w:rsidRPr="00AF5D38" w:rsidRDefault="004B56AE" w:rsidP="004B56AE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/>
          <w:b w:val="0"/>
          <w:bCs/>
          <w:sz w:val="28"/>
          <w:lang w:eastAsia="ja-JP"/>
        </w:rPr>
        <w:t>Fukuoka, Japan, 25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29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May 2015</w:t>
      </w:r>
    </w:p>
    <w:p w14:paraId="44A1D375" w14:textId="77777777" w:rsidR="00082045" w:rsidRPr="00F56507" w:rsidRDefault="00082045" w:rsidP="0008204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4A1D376" w14:textId="12D38C69" w:rsidR="00082045" w:rsidRPr="00F56507" w:rsidRDefault="00082045" w:rsidP="00082045">
      <w:pPr>
        <w:pStyle w:val="CRCoverPage"/>
        <w:tabs>
          <w:tab w:val="left" w:pos="1980"/>
        </w:tabs>
        <w:rPr>
          <w:rFonts w:eastAsiaTheme="minorEastAsia" w:cs="Arial"/>
          <w:bCs/>
          <w:sz w:val="24"/>
          <w:lang w:val="en-US" w:eastAsia="zh-CN"/>
        </w:rPr>
      </w:pPr>
      <w:r w:rsidRPr="00F56507">
        <w:rPr>
          <w:rFonts w:cs="Arial"/>
          <w:bCs/>
          <w:sz w:val="24"/>
          <w:lang w:val="en-US"/>
        </w:rPr>
        <w:t>Agenda item:</w:t>
      </w:r>
      <w:r w:rsidRPr="00F56507">
        <w:rPr>
          <w:rFonts w:cs="Arial"/>
          <w:bCs/>
          <w:sz w:val="24"/>
          <w:lang w:val="en-US"/>
        </w:rPr>
        <w:tab/>
      </w:r>
      <w:r w:rsidR="004B56AE">
        <w:rPr>
          <w:rFonts w:cs="Arial"/>
          <w:bCs/>
          <w:sz w:val="24"/>
          <w:lang w:val="en-US"/>
        </w:rPr>
        <w:t>6.</w:t>
      </w:r>
      <w:r w:rsidR="002763F8" w:rsidRPr="00F56507">
        <w:rPr>
          <w:rFonts w:cs="Arial"/>
          <w:bCs/>
          <w:sz w:val="24"/>
          <w:lang w:val="en-US"/>
        </w:rPr>
        <w:t>2.</w:t>
      </w:r>
      <w:r w:rsidR="00307FA6">
        <w:rPr>
          <w:rFonts w:cs="Arial"/>
          <w:bCs/>
          <w:sz w:val="24"/>
          <w:lang w:val="en-US"/>
        </w:rPr>
        <w:t>5</w:t>
      </w:r>
      <w:r w:rsidR="002763F8" w:rsidRPr="00F56507">
        <w:rPr>
          <w:rFonts w:cs="Arial"/>
          <w:bCs/>
          <w:sz w:val="24"/>
          <w:lang w:val="en-US"/>
        </w:rPr>
        <w:t>.</w:t>
      </w:r>
      <w:r w:rsidR="00307FA6">
        <w:rPr>
          <w:rFonts w:cs="Arial"/>
          <w:bCs/>
          <w:sz w:val="24"/>
          <w:lang w:val="en-US"/>
        </w:rPr>
        <w:t>2</w:t>
      </w:r>
      <w:r w:rsidR="002763F8" w:rsidRPr="00F56507">
        <w:rPr>
          <w:rFonts w:cs="Arial"/>
          <w:bCs/>
          <w:sz w:val="24"/>
          <w:lang w:val="en-US"/>
        </w:rPr>
        <w:t>.</w:t>
      </w:r>
      <w:r w:rsidR="004B56AE">
        <w:rPr>
          <w:rFonts w:cs="Arial"/>
          <w:bCs/>
          <w:sz w:val="24"/>
          <w:lang w:val="en-US"/>
        </w:rPr>
        <w:t>2</w:t>
      </w:r>
    </w:p>
    <w:p w14:paraId="44A1D377" w14:textId="77777777" w:rsidR="00082045" w:rsidRPr="00F56507" w:rsidRDefault="00082045" w:rsidP="00082045">
      <w:pPr>
        <w:tabs>
          <w:tab w:val="left" w:pos="1985"/>
        </w:tabs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Source:</w:t>
      </w:r>
      <w:r w:rsidRPr="00F56507">
        <w:rPr>
          <w:rFonts w:ascii="Arial" w:hAnsi="Arial" w:cs="Arial"/>
          <w:bCs/>
          <w:sz w:val="24"/>
        </w:rPr>
        <w:tab/>
        <w:t>InterDigital</w:t>
      </w:r>
    </w:p>
    <w:p w14:paraId="44A1D378" w14:textId="2E099624" w:rsidR="00082045" w:rsidRPr="00F56507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Title:</w:t>
      </w:r>
      <w:r w:rsidRPr="00F56507">
        <w:rPr>
          <w:rFonts w:ascii="Arial" w:hAnsi="Arial" w:cs="Arial"/>
          <w:bCs/>
          <w:sz w:val="24"/>
        </w:rPr>
        <w:tab/>
      </w:r>
      <w:r w:rsidR="00FE46F2">
        <w:rPr>
          <w:rFonts w:ascii="Arial" w:hAnsi="Arial" w:cs="Arial"/>
          <w:bCs/>
          <w:sz w:val="24"/>
        </w:rPr>
        <w:t>Potential enhancement</w:t>
      </w:r>
      <w:r w:rsidR="00F05BEB">
        <w:rPr>
          <w:rFonts w:ascii="Arial" w:hAnsi="Arial" w:cs="Arial"/>
          <w:bCs/>
          <w:sz w:val="24"/>
        </w:rPr>
        <w:t xml:space="preserve"> </w:t>
      </w:r>
      <w:r w:rsidR="008463A2">
        <w:rPr>
          <w:rFonts w:ascii="Arial" w:hAnsi="Arial" w:cs="Arial"/>
          <w:bCs/>
          <w:sz w:val="24"/>
        </w:rPr>
        <w:t>of beamformed CSI-RS</w:t>
      </w:r>
    </w:p>
    <w:p w14:paraId="08DB35C8" w14:textId="62F179AF" w:rsidR="008D6F88" w:rsidRPr="00F56507" w:rsidRDefault="008D6F88" w:rsidP="008D6F88">
      <w:pPr>
        <w:ind w:left="1985" w:hanging="1985"/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Document for:</w:t>
      </w:r>
      <w:r w:rsidRPr="00F56507"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F56507" w:rsidRDefault="00082045" w:rsidP="00082045">
      <w:pPr>
        <w:pStyle w:val="Heading1"/>
        <w:rPr>
          <w:lang w:val="en-US"/>
        </w:rPr>
      </w:pPr>
      <w:r w:rsidRPr="00F56507">
        <w:rPr>
          <w:lang w:val="en-US"/>
        </w:rPr>
        <w:t>1</w:t>
      </w:r>
      <w:r w:rsidRPr="00F56507">
        <w:rPr>
          <w:lang w:val="en-US"/>
        </w:rPr>
        <w:tab/>
        <w:t>Introduction</w:t>
      </w:r>
    </w:p>
    <w:p w14:paraId="3976C99B" w14:textId="492116DA" w:rsidR="002D442C" w:rsidRDefault="008D77EA" w:rsidP="004C087C">
      <w:pPr>
        <w:tabs>
          <w:tab w:val="left" w:pos="2172"/>
        </w:tabs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 contribution, beamformed CSI-RS schemes for a UE-specific elevation beamforming are evaluated. As a</w:t>
      </w:r>
      <w:r w:rsidR="008463A2">
        <w:rPr>
          <w:rFonts w:ascii="Times New Roman" w:hAnsi="Times New Roman"/>
          <w:lang w:val="en-GB"/>
        </w:rPr>
        <w:t xml:space="preserve"> Cat-2 baseline</w:t>
      </w:r>
      <w:r>
        <w:rPr>
          <w:rFonts w:ascii="Times New Roman" w:hAnsi="Times New Roman"/>
          <w:lang w:val="en-GB"/>
        </w:rPr>
        <w:t>, beamformed CSI-RS with 3 CSI</w:t>
      </w:r>
      <w:r w:rsidR="00777890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process</w:t>
      </w:r>
      <w:r w:rsidR="00777890">
        <w:rPr>
          <w:rFonts w:ascii="Times New Roman" w:hAnsi="Times New Roman"/>
          <w:lang w:val="en-GB"/>
        </w:rPr>
        <w:t>es</w:t>
      </w:r>
      <w:r>
        <w:rPr>
          <w:rFonts w:ascii="Times New Roman" w:hAnsi="Times New Roman"/>
          <w:lang w:val="en-GB"/>
        </w:rPr>
        <w:t xml:space="preserve"> in which up to 3 NZP-CSI-RS </w:t>
      </w:r>
      <w:r w:rsidR="008463A2">
        <w:rPr>
          <w:rFonts w:ascii="Times New Roman" w:hAnsi="Times New Roman"/>
          <w:lang w:val="en-GB"/>
        </w:rPr>
        <w:t>are</w:t>
      </w:r>
      <w:r>
        <w:rPr>
          <w:rFonts w:ascii="Times New Roman" w:hAnsi="Times New Roman"/>
          <w:lang w:val="en-GB"/>
        </w:rPr>
        <w:t xml:space="preserve"> configured and each NZP-CSI-RS is associated with an elevation beam angle.</w:t>
      </w:r>
      <w:r w:rsidR="00777890">
        <w:rPr>
          <w:rFonts w:ascii="Times New Roman" w:hAnsi="Times New Roman"/>
          <w:lang w:val="en-GB"/>
        </w:rPr>
        <w:t xml:space="preserve"> Also, in order to see the potential enhancement from a larger number of NZP-CSI-RS configuration which may requires specification impact, beamformed CSI-RS with more than 3 CSI processes is also evaluated.</w:t>
      </w:r>
    </w:p>
    <w:p w14:paraId="1D211F12" w14:textId="157695EB" w:rsidR="002D442C" w:rsidRDefault="002763F8" w:rsidP="002D442C">
      <w:pPr>
        <w:pStyle w:val="Heading1"/>
        <w:pBdr>
          <w:top w:val="single" w:sz="12" w:space="1" w:color="auto"/>
        </w:pBdr>
        <w:spacing w:line="276" w:lineRule="auto"/>
        <w:rPr>
          <w:lang w:val="en-US" w:eastAsia="ko-KR"/>
        </w:rPr>
      </w:pPr>
      <w:r w:rsidRPr="00F56507">
        <w:rPr>
          <w:lang w:val="en-US"/>
        </w:rPr>
        <w:t>2</w:t>
      </w:r>
      <w:r w:rsidR="002D442C" w:rsidRPr="00F56507">
        <w:rPr>
          <w:lang w:val="en-US"/>
        </w:rPr>
        <w:tab/>
      </w:r>
      <w:r w:rsidR="00CB1B45">
        <w:rPr>
          <w:lang w:val="en-US" w:eastAsia="ko-KR"/>
        </w:rPr>
        <w:t>Evaluation</w:t>
      </w:r>
      <w:r w:rsidR="00CB1B45" w:rsidRPr="00F56507">
        <w:rPr>
          <w:lang w:val="en-US" w:eastAsia="ko-KR"/>
        </w:rPr>
        <w:t xml:space="preserve"> </w:t>
      </w:r>
      <w:r w:rsidR="002D442C" w:rsidRPr="00F56507">
        <w:rPr>
          <w:lang w:val="en-US" w:eastAsia="ko-KR"/>
        </w:rPr>
        <w:t>Results</w:t>
      </w:r>
      <w:r w:rsidR="00777890">
        <w:rPr>
          <w:lang w:val="en-US" w:eastAsia="ko-KR"/>
        </w:rPr>
        <w:t xml:space="preserve"> of </w:t>
      </w:r>
      <w:r w:rsidR="008463A2">
        <w:rPr>
          <w:lang w:val="en-US" w:eastAsia="ko-KR"/>
        </w:rPr>
        <w:t>Beamformed CSI-RS</w:t>
      </w:r>
    </w:p>
    <w:p w14:paraId="3E3E7A4F" w14:textId="76923F52" w:rsidR="00C04915" w:rsidRDefault="001E7DB3" w:rsidP="002D442C">
      <w:pPr>
        <w:jc w:val="both"/>
        <w:rPr>
          <w:rFonts w:ascii="Times New Roman" w:eastAsiaTheme="minorEastAsia" w:hAnsi="Times New Roman"/>
        </w:rPr>
      </w:pPr>
      <w:r w:rsidRPr="00F56507">
        <w:rPr>
          <w:rFonts w:ascii="Times New Roman" w:eastAsiaTheme="minorEastAsia" w:hAnsi="Times New Roman"/>
        </w:rPr>
        <w:t>The</w:t>
      </w:r>
      <w:r w:rsidR="00C04915">
        <w:rPr>
          <w:rFonts w:ascii="Times New Roman" w:eastAsiaTheme="minorEastAsia" w:hAnsi="Times New Roman"/>
        </w:rPr>
        <w:t xml:space="preserve"> performance of the</w:t>
      </w:r>
      <w:r w:rsidR="002D442C" w:rsidRPr="00F56507">
        <w:rPr>
          <w:rFonts w:ascii="Times New Roman" w:eastAsiaTheme="minorEastAsia" w:hAnsi="Times New Roman"/>
        </w:rPr>
        <w:t xml:space="preserve"> </w:t>
      </w:r>
      <w:r w:rsidR="00C04915">
        <w:rPr>
          <w:rFonts w:ascii="Times New Roman" w:eastAsiaTheme="minorEastAsia" w:hAnsi="Times New Roman"/>
        </w:rPr>
        <w:t xml:space="preserve">UE-specific elevation beamforming with </w:t>
      </w:r>
      <w:r w:rsidR="00FC28A5">
        <w:rPr>
          <w:rFonts w:ascii="Times New Roman" w:eastAsiaTheme="minorEastAsia" w:hAnsi="Times New Roman"/>
        </w:rPr>
        <w:t>b</w:t>
      </w:r>
      <w:r w:rsidR="00635E86">
        <w:rPr>
          <w:rFonts w:ascii="Times New Roman" w:eastAsiaTheme="minorEastAsia" w:hAnsi="Times New Roman"/>
        </w:rPr>
        <w:t>eamformed CSI-RS</w:t>
      </w:r>
      <w:r w:rsidR="002D442C" w:rsidRPr="00F56507">
        <w:rPr>
          <w:rFonts w:ascii="Times New Roman" w:eastAsiaTheme="minorEastAsia" w:hAnsi="Times New Roman"/>
        </w:rPr>
        <w:t xml:space="preserve"> </w:t>
      </w:r>
      <w:r w:rsidRPr="00F56507">
        <w:rPr>
          <w:rFonts w:ascii="Times New Roman" w:eastAsiaTheme="minorEastAsia" w:hAnsi="Times New Roman"/>
        </w:rPr>
        <w:t xml:space="preserve">is evaluated </w:t>
      </w:r>
      <w:r w:rsidR="00C04915">
        <w:rPr>
          <w:rFonts w:ascii="Times New Roman" w:eastAsiaTheme="minorEastAsia" w:hAnsi="Times New Roman"/>
        </w:rPr>
        <w:t>according to the number of elevation beam used, where each elevation beam is associated with a NZP-CSI-RS</w:t>
      </w:r>
      <w:r w:rsidR="00FC28A5">
        <w:rPr>
          <w:rFonts w:ascii="Times New Roman" w:eastAsiaTheme="minorEastAsia" w:hAnsi="Times New Roman"/>
        </w:rPr>
        <w:t xml:space="preserve">. </w:t>
      </w:r>
      <w:r w:rsidR="00C04915">
        <w:rPr>
          <w:rFonts w:ascii="Times New Roman" w:eastAsiaTheme="minorEastAsia" w:hAnsi="Times New Roman"/>
        </w:rPr>
        <w:t>Therefore, to support L elevation beams, L NZP-CSI-RS configurations need to be used. Note that up to 3 NZP-CSI-RS could be configured in Rel-12 specification, thus the beamformed CSI-RS scheme with 3 NZP-CSI-RS (L=3) could be considered as an implementation based enhancement. However, if more than 3 NZP-CSI-RS (L&gt;3) is used, it should be considered as s</w:t>
      </w:r>
      <w:r w:rsidR="00C55834">
        <w:rPr>
          <w:rFonts w:ascii="Times New Roman" w:eastAsiaTheme="minorEastAsia" w:hAnsi="Times New Roman"/>
        </w:rPr>
        <w:t>pecification based enhancement.</w:t>
      </w:r>
    </w:p>
    <w:p w14:paraId="519C62CD" w14:textId="4DD94C8B" w:rsidR="00C55834" w:rsidRDefault="00C55834" w:rsidP="002D442C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 UE-specific elevation beamforming with multiple beamformed CSI-RS (L=3, 4, 5, 6) is evaluated with 64 TXRU in (8,4,2,64). The elevation beam is determined in a semi-static manner based on RSRP measurements from the NZP-CSI-RS configurations. The other details of the simulation assumptions are listed in the table A in Annex.</w:t>
      </w:r>
    </w:p>
    <w:p w14:paraId="17E0DC13" w14:textId="2347CFF3" w:rsidR="009C5076" w:rsidRPr="00B037B1" w:rsidRDefault="009C5076" w:rsidP="009C5076">
      <w:pPr>
        <w:pStyle w:val="Caption"/>
        <w:keepNext/>
        <w:spacing w:after="0"/>
        <w:jc w:val="center"/>
        <w:rPr>
          <w:rFonts w:eastAsiaTheme="minorEastAsia"/>
          <w:b w:val="0"/>
          <w:lang w:eastAsia="zh-CN"/>
        </w:rPr>
      </w:pPr>
      <w:r w:rsidRPr="00B037B1">
        <w:rPr>
          <w:b w:val="0"/>
        </w:rPr>
        <w:t xml:space="preserve">Table </w:t>
      </w:r>
      <w:r w:rsidR="00E22121" w:rsidRPr="00B037B1">
        <w:rPr>
          <w:b w:val="0"/>
        </w:rPr>
        <w:t>1</w:t>
      </w:r>
      <w:r w:rsidRPr="00B037B1">
        <w:rPr>
          <w:b w:val="0"/>
        </w:rPr>
        <w:t>: Non-full buffer results (Mbps)</w:t>
      </w:r>
      <w:r w:rsidRPr="00B037B1">
        <w:rPr>
          <w:rFonts w:eastAsiaTheme="minorEastAsia" w:hint="eastAsia"/>
          <w:b w:val="0"/>
          <w:lang w:eastAsia="zh-CN"/>
        </w:rPr>
        <w:t xml:space="preserve"> </w:t>
      </w:r>
      <w:r w:rsidRPr="00B037B1">
        <w:rPr>
          <w:rFonts w:eastAsiaTheme="minorEastAsia"/>
          <w:b w:val="0"/>
          <w:lang w:eastAsia="zh-CN"/>
        </w:rPr>
        <w:t>–</w:t>
      </w:r>
      <w:r w:rsidRPr="00B037B1">
        <w:rPr>
          <w:rFonts w:eastAsiaTheme="minorEastAsia" w:hint="eastAsia"/>
          <w:b w:val="0"/>
          <w:lang w:eastAsia="zh-CN"/>
        </w:rPr>
        <w:t xml:space="preserve"> 3D-UM</w:t>
      </w:r>
      <w:r w:rsidRPr="00B037B1">
        <w:rPr>
          <w:rFonts w:eastAsiaTheme="minorEastAsia"/>
          <w:b w:val="0"/>
          <w:lang w:eastAsia="zh-CN"/>
        </w:rPr>
        <w:t xml:space="preserve">a, </w:t>
      </w:r>
      <w:r w:rsidRPr="00B037B1">
        <w:rPr>
          <w:b w:val="0"/>
          <w:kern w:val="24"/>
        </w:rPr>
        <w:t>500m, 2 GHz</w:t>
      </w:r>
      <w:r w:rsidRPr="00B037B1">
        <w:rPr>
          <w:rFonts w:eastAsiaTheme="minorEastAsia" w:hint="eastAsia"/>
          <w:b w:val="0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9C5076" w:rsidRPr="00566164" w14:paraId="3A54D2B9" w14:textId="77777777" w:rsidTr="007C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8678BA3" w14:textId="77777777" w:rsidR="009C5076" w:rsidRPr="00B037B1" w:rsidRDefault="009C5076" w:rsidP="007C453A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2764B1AD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High load</w:t>
            </w:r>
          </w:p>
        </w:tc>
        <w:tc>
          <w:tcPr>
            <w:tcW w:w="2730" w:type="dxa"/>
            <w:gridSpan w:val="4"/>
          </w:tcPr>
          <w:p w14:paraId="5D00FBEF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Medium load</w:t>
            </w:r>
          </w:p>
        </w:tc>
        <w:tc>
          <w:tcPr>
            <w:tcW w:w="2730" w:type="dxa"/>
            <w:gridSpan w:val="4"/>
          </w:tcPr>
          <w:p w14:paraId="09CDE19C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Low load</w:t>
            </w:r>
          </w:p>
        </w:tc>
      </w:tr>
      <w:tr w:rsidR="009C5076" w:rsidRPr="00566164" w14:paraId="7DAF3713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324CDC2" w14:textId="77777777" w:rsidR="009C5076" w:rsidRPr="00B037B1" w:rsidRDefault="009C5076" w:rsidP="007C453A">
            <w:pPr>
              <w:jc w:val="both"/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</w:pP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 xml:space="preserve">Offered Load (Mbits/cell)  and </w:t>
            </w:r>
            <w:r w:rsidRPr="00B037B1">
              <w:rPr>
                <w:rFonts w:ascii="Times New Roman" w:hAnsi="Times New Roman"/>
                <w:sz w:val="18"/>
                <w:szCs w:val="20"/>
              </w:rPr>
              <w:t xml:space="preserve">λ </w:t>
            </w: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  <w:vAlign w:val="center"/>
          </w:tcPr>
          <w:p w14:paraId="15F6816B" w14:textId="77777777" w:rsidR="009C5076" w:rsidRPr="00B037B1" w:rsidRDefault="009C5076" w:rsidP="00E22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14</w:t>
            </w:r>
          </w:p>
          <w:p w14:paraId="2CCF959A" w14:textId="26ED1A35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  λ = 3.5)</w:t>
            </w:r>
          </w:p>
        </w:tc>
        <w:tc>
          <w:tcPr>
            <w:tcW w:w="2730" w:type="dxa"/>
            <w:gridSpan w:val="4"/>
            <w:vAlign w:val="center"/>
          </w:tcPr>
          <w:p w14:paraId="32AB0379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10</w:t>
            </w:r>
          </w:p>
          <w:p w14:paraId="65B0FA38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(λ = 2.5)</w:t>
            </w:r>
          </w:p>
        </w:tc>
        <w:tc>
          <w:tcPr>
            <w:tcW w:w="2730" w:type="dxa"/>
            <w:gridSpan w:val="4"/>
            <w:vAlign w:val="center"/>
          </w:tcPr>
          <w:p w14:paraId="517C1833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4</w:t>
            </w:r>
          </w:p>
          <w:p w14:paraId="20B93EE9" w14:textId="71131D65" w:rsidR="009C5076" w:rsidRPr="00B037B1" w:rsidRDefault="009C5076" w:rsidP="00891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(λ = 1.0)</w:t>
            </w:r>
          </w:p>
        </w:tc>
      </w:tr>
      <w:tr w:rsidR="009C5076" w:rsidRPr="00566164" w14:paraId="326448D8" w14:textId="77777777" w:rsidTr="007C45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5E0CA37" w14:textId="77777777" w:rsidR="009C5076" w:rsidRPr="00B037B1" w:rsidRDefault="009C5076" w:rsidP="007C453A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  <w:tc>
          <w:tcPr>
            <w:tcW w:w="682" w:type="dxa"/>
          </w:tcPr>
          <w:p w14:paraId="5BBA72A0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1ACC4B6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2A74874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5375993C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  <w:tc>
          <w:tcPr>
            <w:tcW w:w="682" w:type="dxa"/>
          </w:tcPr>
          <w:p w14:paraId="61847DB8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32D7DD67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1E557EEE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50F32104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  <w:tc>
          <w:tcPr>
            <w:tcW w:w="682" w:type="dxa"/>
          </w:tcPr>
          <w:p w14:paraId="1A4664E8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1999D294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3D30376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7DC9663E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</w:tr>
      <w:tr w:rsidR="002A0713" w:rsidRPr="00566164" w14:paraId="44B34E64" w14:textId="77777777" w:rsidTr="00B037B1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C4B44BC" w14:textId="7498908A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bCs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3 Beam-formed CSI- RS with [99 102 105]</w:t>
            </w:r>
          </w:p>
        </w:tc>
        <w:tc>
          <w:tcPr>
            <w:tcW w:w="682" w:type="dxa"/>
            <w:vAlign w:val="center"/>
          </w:tcPr>
          <w:p w14:paraId="7E98B7F6" w14:textId="550E5DDC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75.2%</w:t>
            </w:r>
          </w:p>
        </w:tc>
        <w:tc>
          <w:tcPr>
            <w:tcW w:w="683" w:type="dxa"/>
            <w:vAlign w:val="center"/>
          </w:tcPr>
          <w:p w14:paraId="43D64623" w14:textId="0DED3AB4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12.46</w:t>
            </w:r>
          </w:p>
        </w:tc>
        <w:tc>
          <w:tcPr>
            <w:tcW w:w="682" w:type="dxa"/>
            <w:vAlign w:val="center"/>
          </w:tcPr>
          <w:p w14:paraId="0E4D8A9A" w14:textId="37FCFC40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9.45</w:t>
            </w:r>
          </w:p>
        </w:tc>
        <w:tc>
          <w:tcPr>
            <w:tcW w:w="683" w:type="dxa"/>
            <w:vAlign w:val="center"/>
          </w:tcPr>
          <w:p w14:paraId="4FCB0046" w14:textId="02EB183A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2.39</w:t>
            </w:r>
          </w:p>
        </w:tc>
        <w:tc>
          <w:tcPr>
            <w:tcW w:w="682" w:type="dxa"/>
            <w:vAlign w:val="center"/>
          </w:tcPr>
          <w:p w14:paraId="39D65E76" w14:textId="61498153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44.4%</w:t>
            </w:r>
          </w:p>
        </w:tc>
        <w:tc>
          <w:tcPr>
            <w:tcW w:w="683" w:type="dxa"/>
            <w:vAlign w:val="center"/>
          </w:tcPr>
          <w:p w14:paraId="6FF2B752" w14:textId="1F4D54D8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19.42</w:t>
            </w:r>
          </w:p>
        </w:tc>
        <w:tc>
          <w:tcPr>
            <w:tcW w:w="682" w:type="dxa"/>
            <w:vAlign w:val="center"/>
          </w:tcPr>
          <w:p w14:paraId="4D6FB88E" w14:textId="06F89B3B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7377D8">
              <w:rPr>
                <w:sz w:val="18"/>
                <w:szCs w:val="20"/>
              </w:rPr>
              <w:t>17.55</w:t>
            </w:r>
          </w:p>
        </w:tc>
        <w:tc>
          <w:tcPr>
            <w:tcW w:w="683" w:type="dxa"/>
            <w:vAlign w:val="center"/>
          </w:tcPr>
          <w:p w14:paraId="5207EB7D" w14:textId="4B4DE644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891E2A">
              <w:rPr>
                <w:sz w:val="18"/>
                <w:szCs w:val="20"/>
              </w:rPr>
              <w:t>4.93</w:t>
            </w:r>
          </w:p>
        </w:tc>
        <w:tc>
          <w:tcPr>
            <w:tcW w:w="682" w:type="dxa"/>
            <w:vAlign w:val="center"/>
          </w:tcPr>
          <w:p w14:paraId="14E1F454" w14:textId="1D32C44E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15.8%</w:t>
            </w:r>
          </w:p>
        </w:tc>
        <w:tc>
          <w:tcPr>
            <w:tcW w:w="683" w:type="dxa"/>
            <w:vAlign w:val="center"/>
          </w:tcPr>
          <w:p w14:paraId="3B66ECCB" w14:textId="382F76DE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29.75</w:t>
            </w:r>
          </w:p>
        </w:tc>
        <w:tc>
          <w:tcPr>
            <w:tcW w:w="682" w:type="dxa"/>
            <w:vAlign w:val="center"/>
          </w:tcPr>
          <w:p w14:paraId="7696FD03" w14:textId="064886FB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26.31</w:t>
            </w:r>
          </w:p>
        </w:tc>
        <w:tc>
          <w:tcPr>
            <w:tcW w:w="683" w:type="dxa"/>
            <w:vAlign w:val="center"/>
          </w:tcPr>
          <w:p w14:paraId="1975510E" w14:textId="67E1AE6D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9.24</w:t>
            </w:r>
          </w:p>
        </w:tc>
      </w:tr>
      <w:tr w:rsidR="002A0713" w:rsidRPr="00566164" w14:paraId="22C5298F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DD33708" w14:textId="1BEDFE90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4 Beam-formed CSI- RS with [96 99 102 105]</w:t>
            </w:r>
          </w:p>
        </w:tc>
        <w:tc>
          <w:tcPr>
            <w:tcW w:w="682" w:type="dxa"/>
            <w:vAlign w:val="center"/>
          </w:tcPr>
          <w:p w14:paraId="1AF30C8B" w14:textId="4DD717A1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62.6%</w:t>
            </w:r>
          </w:p>
        </w:tc>
        <w:tc>
          <w:tcPr>
            <w:tcW w:w="683" w:type="dxa"/>
            <w:vAlign w:val="center"/>
          </w:tcPr>
          <w:p w14:paraId="7934F3C7" w14:textId="079D07E6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16.83</w:t>
            </w:r>
          </w:p>
        </w:tc>
        <w:tc>
          <w:tcPr>
            <w:tcW w:w="682" w:type="dxa"/>
            <w:vAlign w:val="center"/>
          </w:tcPr>
          <w:p w14:paraId="7F791DD6" w14:textId="1C89A845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14.65</w:t>
            </w:r>
          </w:p>
        </w:tc>
        <w:tc>
          <w:tcPr>
            <w:tcW w:w="683" w:type="dxa"/>
            <w:vAlign w:val="center"/>
          </w:tcPr>
          <w:p w14:paraId="647AA761" w14:textId="433540D6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4.31</w:t>
            </w:r>
          </w:p>
        </w:tc>
        <w:tc>
          <w:tcPr>
            <w:tcW w:w="682" w:type="dxa"/>
            <w:vAlign w:val="center"/>
          </w:tcPr>
          <w:p w14:paraId="50743231" w14:textId="7882DA86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38.7%</w:t>
            </w:r>
          </w:p>
        </w:tc>
        <w:tc>
          <w:tcPr>
            <w:tcW w:w="683" w:type="dxa"/>
            <w:vAlign w:val="center"/>
          </w:tcPr>
          <w:p w14:paraId="14B6689B" w14:textId="3F139B43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22.94</w:t>
            </w:r>
          </w:p>
        </w:tc>
        <w:tc>
          <w:tcPr>
            <w:tcW w:w="682" w:type="dxa"/>
            <w:vAlign w:val="center"/>
          </w:tcPr>
          <w:p w14:paraId="34D7BDE1" w14:textId="7D2FDBF5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20.77</w:t>
            </w:r>
          </w:p>
        </w:tc>
        <w:tc>
          <w:tcPr>
            <w:tcW w:w="683" w:type="dxa"/>
            <w:vAlign w:val="center"/>
          </w:tcPr>
          <w:p w14:paraId="539C23B9" w14:textId="60767DAC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6.86</w:t>
            </w:r>
          </w:p>
        </w:tc>
        <w:tc>
          <w:tcPr>
            <w:tcW w:w="682" w:type="dxa"/>
            <w:vAlign w:val="center"/>
          </w:tcPr>
          <w:p w14:paraId="281358E2" w14:textId="3234B8A8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19.3%</w:t>
            </w:r>
          </w:p>
        </w:tc>
        <w:tc>
          <w:tcPr>
            <w:tcW w:w="683" w:type="dxa"/>
            <w:vAlign w:val="center"/>
          </w:tcPr>
          <w:p w14:paraId="0945A66E" w14:textId="3A0B1A9C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31.27</w:t>
            </w:r>
          </w:p>
        </w:tc>
        <w:tc>
          <w:tcPr>
            <w:tcW w:w="682" w:type="dxa"/>
            <w:vAlign w:val="center"/>
          </w:tcPr>
          <w:p w14:paraId="500E72A5" w14:textId="0202D873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29.04</w:t>
            </w:r>
          </w:p>
        </w:tc>
        <w:tc>
          <w:tcPr>
            <w:tcW w:w="683" w:type="dxa"/>
            <w:vAlign w:val="center"/>
          </w:tcPr>
          <w:p w14:paraId="555115FB" w14:textId="39EDB3C4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5.5</w:t>
            </w:r>
          </w:p>
        </w:tc>
      </w:tr>
      <w:tr w:rsidR="002A0713" w:rsidRPr="00566164" w14:paraId="1B83E151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0D81198" w14:textId="144B9AAE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5 Beam-formed CSI- RS with [96 99 102 105 108]</w:t>
            </w:r>
          </w:p>
        </w:tc>
        <w:tc>
          <w:tcPr>
            <w:tcW w:w="682" w:type="dxa"/>
            <w:vAlign w:val="center"/>
          </w:tcPr>
          <w:p w14:paraId="7C27A1FF" w14:textId="4233C839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60.3%</w:t>
            </w:r>
          </w:p>
        </w:tc>
        <w:tc>
          <w:tcPr>
            <w:tcW w:w="683" w:type="dxa"/>
            <w:vAlign w:val="center"/>
          </w:tcPr>
          <w:p w14:paraId="177EB32B" w14:textId="0A93B99B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18.12</w:t>
            </w:r>
          </w:p>
        </w:tc>
        <w:tc>
          <w:tcPr>
            <w:tcW w:w="682" w:type="dxa"/>
            <w:vAlign w:val="center"/>
          </w:tcPr>
          <w:p w14:paraId="72AC3D7A" w14:textId="31EE7F92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15.69</w:t>
            </w:r>
          </w:p>
        </w:tc>
        <w:tc>
          <w:tcPr>
            <w:tcW w:w="683" w:type="dxa"/>
            <w:vAlign w:val="center"/>
          </w:tcPr>
          <w:p w14:paraId="54BF6EC0" w14:textId="25FCE2F7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4.46</w:t>
            </w:r>
          </w:p>
        </w:tc>
        <w:tc>
          <w:tcPr>
            <w:tcW w:w="682" w:type="dxa"/>
            <w:vAlign w:val="center"/>
          </w:tcPr>
          <w:p w14:paraId="4F089849" w14:textId="05F43F0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42.3%</w:t>
            </w:r>
          </w:p>
        </w:tc>
        <w:tc>
          <w:tcPr>
            <w:tcW w:w="683" w:type="dxa"/>
            <w:vAlign w:val="center"/>
          </w:tcPr>
          <w:p w14:paraId="17C70EE0" w14:textId="605B3AD6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24.81</w:t>
            </w:r>
          </w:p>
        </w:tc>
        <w:tc>
          <w:tcPr>
            <w:tcW w:w="682" w:type="dxa"/>
            <w:vAlign w:val="center"/>
          </w:tcPr>
          <w:p w14:paraId="4A925F7F" w14:textId="064459B6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22.83</w:t>
            </w:r>
          </w:p>
        </w:tc>
        <w:tc>
          <w:tcPr>
            <w:tcW w:w="683" w:type="dxa"/>
            <w:vAlign w:val="center"/>
          </w:tcPr>
          <w:p w14:paraId="6C6666D9" w14:textId="2DED06B0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7.66</w:t>
            </w:r>
          </w:p>
        </w:tc>
        <w:tc>
          <w:tcPr>
            <w:tcW w:w="682" w:type="dxa"/>
            <w:vAlign w:val="center"/>
          </w:tcPr>
          <w:p w14:paraId="2F847943" w14:textId="4FFDDF42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20.3%</w:t>
            </w:r>
          </w:p>
        </w:tc>
        <w:tc>
          <w:tcPr>
            <w:tcW w:w="683" w:type="dxa"/>
            <w:vAlign w:val="center"/>
          </w:tcPr>
          <w:p w14:paraId="082CBE82" w14:textId="727640EF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30.11</w:t>
            </w:r>
          </w:p>
        </w:tc>
        <w:tc>
          <w:tcPr>
            <w:tcW w:w="682" w:type="dxa"/>
            <w:vAlign w:val="center"/>
          </w:tcPr>
          <w:p w14:paraId="3795396C" w14:textId="280D3E1A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28.64</w:t>
            </w:r>
          </w:p>
        </w:tc>
        <w:tc>
          <w:tcPr>
            <w:tcW w:w="683" w:type="dxa"/>
            <w:vAlign w:val="center"/>
          </w:tcPr>
          <w:p w14:paraId="72C8C6EA" w14:textId="632C674F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3.54</w:t>
            </w:r>
          </w:p>
        </w:tc>
      </w:tr>
      <w:tr w:rsidR="002A0713" w:rsidRPr="00566164" w14:paraId="668C3D5F" w14:textId="77777777" w:rsidTr="00B037B1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D679FE4" w14:textId="3379B9D0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6 Beam-formed CSI- RS with [93 96 99 102 105 108]</w:t>
            </w:r>
          </w:p>
        </w:tc>
        <w:tc>
          <w:tcPr>
            <w:tcW w:w="682" w:type="dxa"/>
            <w:vAlign w:val="center"/>
          </w:tcPr>
          <w:p w14:paraId="7B6DC1E5" w14:textId="1DBC5C50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55.1%</w:t>
            </w:r>
          </w:p>
        </w:tc>
        <w:tc>
          <w:tcPr>
            <w:tcW w:w="683" w:type="dxa"/>
            <w:vAlign w:val="center"/>
          </w:tcPr>
          <w:p w14:paraId="3CB466C0" w14:textId="2DA4624B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20.15</w:t>
            </w:r>
          </w:p>
        </w:tc>
        <w:tc>
          <w:tcPr>
            <w:tcW w:w="682" w:type="dxa"/>
            <w:vAlign w:val="center"/>
          </w:tcPr>
          <w:p w14:paraId="6FD6B7A0" w14:textId="53CE2B62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17.93</w:t>
            </w:r>
          </w:p>
        </w:tc>
        <w:tc>
          <w:tcPr>
            <w:tcW w:w="683" w:type="dxa"/>
            <w:vAlign w:val="center"/>
          </w:tcPr>
          <w:p w14:paraId="1B4F7A33" w14:textId="23079DB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4.83</w:t>
            </w:r>
          </w:p>
        </w:tc>
        <w:tc>
          <w:tcPr>
            <w:tcW w:w="682" w:type="dxa"/>
            <w:vAlign w:val="center"/>
          </w:tcPr>
          <w:p w14:paraId="530FC0C8" w14:textId="4C2EEF0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33.9%</w:t>
            </w:r>
          </w:p>
        </w:tc>
        <w:tc>
          <w:tcPr>
            <w:tcW w:w="683" w:type="dxa"/>
            <w:vAlign w:val="center"/>
          </w:tcPr>
          <w:p w14:paraId="1E6392B9" w14:textId="5DA07889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26.59</w:t>
            </w:r>
          </w:p>
        </w:tc>
        <w:tc>
          <w:tcPr>
            <w:tcW w:w="682" w:type="dxa"/>
            <w:vAlign w:val="center"/>
          </w:tcPr>
          <w:p w14:paraId="6D00836B" w14:textId="6F8E1857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24.05</w:t>
            </w:r>
          </w:p>
        </w:tc>
        <w:tc>
          <w:tcPr>
            <w:tcW w:w="683" w:type="dxa"/>
            <w:vAlign w:val="center"/>
          </w:tcPr>
          <w:p w14:paraId="47BE9343" w14:textId="348E12FC" w:rsidR="002A0713" w:rsidRPr="00891E2A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6.93</w:t>
            </w:r>
          </w:p>
        </w:tc>
        <w:tc>
          <w:tcPr>
            <w:tcW w:w="682" w:type="dxa"/>
            <w:vAlign w:val="center"/>
          </w:tcPr>
          <w:p w14:paraId="752440B0" w14:textId="145AF5DF" w:rsidR="002A0713" w:rsidRPr="00B037B1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22.4%</w:t>
            </w:r>
          </w:p>
        </w:tc>
        <w:tc>
          <w:tcPr>
            <w:tcW w:w="683" w:type="dxa"/>
            <w:vAlign w:val="center"/>
          </w:tcPr>
          <w:p w14:paraId="0AD2877E" w14:textId="447F8377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31.52</w:t>
            </w:r>
          </w:p>
        </w:tc>
        <w:tc>
          <w:tcPr>
            <w:tcW w:w="682" w:type="dxa"/>
            <w:vAlign w:val="center"/>
          </w:tcPr>
          <w:p w14:paraId="49A4A173" w14:textId="2B99A276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30.62</w:t>
            </w:r>
          </w:p>
        </w:tc>
        <w:tc>
          <w:tcPr>
            <w:tcW w:w="683" w:type="dxa"/>
            <w:vAlign w:val="center"/>
          </w:tcPr>
          <w:p w14:paraId="4BD286DA" w14:textId="02451B77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2.45</w:t>
            </w:r>
          </w:p>
        </w:tc>
      </w:tr>
    </w:tbl>
    <w:p w14:paraId="2FD6BE4B" w14:textId="150157CD" w:rsidR="00E22121" w:rsidRDefault="00E22121" w:rsidP="00B037B1">
      <w:pPr>
        <w:spacing w:after="0"/>
        <w:rPr>
          <w:b/>
          <w:color w:val="00B050"/>
          <w:sz w:val="28"/>
          <w:szCs w:val="28"/>
          <w:u w:val="single"/>
        </w:rPr>
      </w:pPr>
    </w:p>
    <w:p w14:paraId="073099B2" w14:textId="4471DFD6" w:rsidR="00E22121" w:rsidRDefault="00E22121" w:rsidP="00B037B1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</w:rPr>
        <w:lastRenderedPageBreak/>
        <w:t xml:space="preserve">The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eastAsiaTheme="minorEastAsia" w:hAnsi="Times New Roman"/>
        </w:rPr>
        <w:t xml:space="preserve"> shows the performance of UE-specific elevation beamforming with multiple </w:t>
      </w:r>
      <w:r>
        <w:rPr>
          <w:rFonts w:ascii="Times New Roman" w:eastAsiaTheme="minorEastAsia" w:hAnsi="Times New Roman"/>
          <w:lang w:eastAsia="zh-CN"/>
        </w:rPr>
        <w:t>beamformed CSI-RS configurations according the number of beamformed CSI-RS</w:t>
      </w:r>
      <w:r w:rsidR="007377D8">
        <w:rPr>
          <w:rFonts w:ascii="Times New Roman" w:eastAsiaTheme="minorEastAsia" w:hAnsi="Times New Roman"/>
          <w:lang w:eastAsia="zh-CN"/>
        </w:rPr>
        <w:t xml:space="preserve"> in 3D-UMa</w:t>
      </w:r>
      <w:r>
        <w:rPr>
          <w:rFonts w:ascii="Times New Roman" w:eastAsiaTheme="minorEastAsia" w:hAnsi="Times New Roman"/>
          <w:lang w:eastAsia="zh-CN"/>
        </w:rPr>
        <w:t>. As seen in the table, the throughput performance gets better as the number of beamformed CSI-RS becomes larger. For example, in a high load case, the UE-specific EBF with more than 3 beamformed CSI-RS (i.e. L=4, 5, 6) achieves a mean throughput gain of 35%, 45%, 61% over the UE-specific EBF with 3 beamformed CSI-RS (i.e. L=3), respectively. For the medium load case, the UE-specific EBF with more than 3 beamformed CSI-RS (i.e. L=4, 5, 6) achieves the mean throughput gain of 18%, 28%, 37% over the UE-specific EBF with 3 beamformed CSI-RS (i.e. L=3), respectively. In the low load case, the throughput gain from the larger number of beamformed CSI-RS configurations seems to be marginal</w:t>
      </w:r>
      <w:r w:rsidR="007377D8">
        <w:rPr>
          <w:rFonts w:ascii="Times New Roman" w:eastAsiaTheme="minorEastAsia" w:hAnsi="Times New Roman"/>
          <w:lang w:eastAsia="zh-CN"/>
        </w:rPr>
        <w:t xml:space="preserve"> due to the loss of MU-MIMO gain</w:t>
      </w:r>
      <w:r>
        <w:rPr>
          <w:rFonts w:ascii="Times New Roman" w:eastAsiaTheme="minorEastAsia" w:hAnsi="Times New Roman"/>
          <w:lang w:eastAsia="zh-CN"/>
        </w:rPr>
        <w:t xml:space="preserve">. </w:t>
      </w:r>
    </w:p>
    <w:p w14:paraId="65E4EECC" w14:textId="77777777" w:rsidR="007377D8" w:rsidRDefault="007377D8" w:rsidP="00E22121">
      <w:pPr>
        <w:rPr>
          <w:b/>
          <w:color w:val="00B050"/>
          <w:sz w:val="28"/>
          <w:szCs w:val="28"/>
          <w:u w:val="single"/>
        </w:rPr>
      </w:pPr>
    </w:p>
    <w:p w14:paraId="00C3FA5B" w14:textId="77777777" w:rsidR="00E22121" w:rsidRPr="006667DA" w:rsidRDefault="00E22121" w:rsidP="00E22121">
      <w:pPr>
        <w:pStyle w:val="Caption"/>
        <w:keepNext/>
        <w:spacing w:after="0"/>
        <w:jc w:val="center"/>
        <w:rPr>
          <w:rFonts w:eastAsiaTheme="minorEastAsia"/>
          <w:b w:val="0"/>
          <w:lang w:eastAsia="zh-CN"/>
        </w:rPr>
      </w:pPr>
      <w:r w:rsidRPr="006667DA">
        <w:rPr>
          <w:b w:val="0"/>
        </w:rPr>
        <w:t>Table 2: Non-full buffer results (Mbps)</w:t>
      </w:r>
      <w:r w:rsidRPr="006667DA">
        <w:rPr>
          <w:rFonts w:eastAsiaTheme="minorEastAsia" w:hint="eastAsia"/>
          <w:b w:val="0"/>
          <w:lang w:eastAsia="zh-CN"/>
        </w:rPr>
        <w:t xml:space="preserve"> </w:t>
      </w:r>
      <w:r w:rsidRPr="006667DA">
        <w:rPr>
          <w:rFonts w:eastAsiaTheme="minorEastAsia"/>
          <w:b w:val="0"/>
          <w:lang w:eastAsia="zh-CN"/>
        </w:rPr>
        <w:t>–</w:t>
      </w:r>
      <w:r w:rsidRPr="006667DA">
        <w:rPr>
          <w:rFonts w:eastAsiaTheme="minorEastAsia" w:hint="eastAsia"/>
          <w:b w:val="0"/>
          <w:lang w:eastAsia="zh-CN"/>
        </w:rPr>
        <w:t xml:space="preserve"> 3D-UM</w:t>
      </w:r>
      <w:r w:rsidRPr="006667DA">
        <w:rPr>
          <w:rFonts w:eastAsiaTheme="minorEastAsia"/>
          <w:b w:val="0"/>
          <w:lang w:eastAsia="zh-CN"/>
        </w:rPr>
        <w:t>i, 2</w:t>
      </w:r>
      <w:r w:rsidRPr="006667DA">
        <w:rPr>
          <w:b w:val="0"/>
          <w:kern w:val="24"/>
        </w:rPr>
        <w:t>00m, 2 GHz</w:t>
      </w:r>
      <w:r w:rsidRPr="006667DA">
        <w:rPr>
          <w:rFonts w:eastAsiaTheme="minorEastAsia" w:hint="eastAsia"/>
          <w:b w:val="0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E22121" w:rsidRPr="00566164" w14:paraId="02E32C7F" w14:textId="77777777" w:rsidTr="00666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79682815" w14:textId="77777777" w:rsidR="00E22121" w:rsidRPr="006667DA" w:rsidRDefault="00E22121" w:rsidP="006667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2BD6A238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High load</w:t>
            </w:r>
          </w:p>
        </w:tc>
        <w:tc>
          <w:tcPr>
            <w:tcW w:w="2730" w:type="dxa"/>
            <w:gridSpan w:val="4"/>
          </w:tcPr>
          <w:p w14:paraId="641A15A2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Medium load</w:t>
            </w:r>
          </w:p>
        </w:tc>
        <w:tc>
          <w:tcPr>
            <w:tcW w:w="2730" w:type="dxa"/>
            <w:gridSpan w:val="4"/>
          </w:tcPr>
          <w:p w14:paraId="57BCD924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Low load</w:t>
            </w:r>
          </w:p>
        </w:tc>
      </w:tr>
      <w:tr w:rsidR="00E22121" w:rsidRPr="00566164" w14:paraId="4CF17BC2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02EC59F" w14:textId="77777777" w:rsidR="00E22121" w:rsidRPr="006667DA" w:rsidRDefault="00E22121" w:rsidP="006667DA">
            <w:pPr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Offered Load (Mbits/cell)  and </w:t>
            </w:r>
            <w:r w:rsidRPr="006667DA">
              <w:rPr>
                <w:rFonts w:ascii="Times New Roman" w:hAnsi="Times New Roman"/>
                <w:sz w:val="18"/>
                <w:szCs w:val="18"/>
              </w:rPr>
              <w:t xml:space="preserve">λ </w:t>
            </w: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</w:tcPr>
          <w:p w14:paraId="7D605B8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14:paraId="74A410B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(  λ = 3.5)  </w:t>
            </w:r>
          </w:p>
        </w:tc>
        <w:tc>
          <w:tcPr>
            <w:tcW w:w="2730" w:type="dxa"/>
            <w:gridSpan w:val="4"/>
          </w:tcPr>
          <w:p w14:paraId="552187F4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10</w:t>
            </w:r>
          </w:p>
          <w:p w14:paraId="02698F42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(λ = 2.5)</w:t>
            </w:r>
          </w:p>
        </w:tc>
        <w:tc>
          <w:tcPr>
            <w:tcW w:w="2730" w:type="dxa"/>
            <w:gridSpan w:val="4"/>
          </w:tcPr>
          <w:p w14:paraId="26A994DF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4</w:t>
            </w:r>
          </w:p>
          <w:p w14:paraId="52C0E3D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(λ = 1.0) </w:t>
            </w:r>
          </w:p>
        </w:tc>
      </w:tr>
      <w:tr w:rsidR="00E22121" w:rsidRPr="00566164" w14:paraId="69FF9CF7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7259458" w14:textId="77777777" w:rsidR="00E22121" w:rsidRPr="006667DA" w:rsidRDefault="00E22121" w:rsidP="006667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82" w:type="dxa"/>
          </w:tcPr>
          <w:p w14:paraId="27B8F020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7CE0D4A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584A695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39B7759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82" w:type="dxa"/>
          </w:tcPr>
          <w:p w14:paraId="4E26CC90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41829EAF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4B0E6867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02C8268A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82" w:type="dxa"/>
          </w:tcPr>
          <w:p w14:paraId="537B3DEB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3A034CA5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2BA0327B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3BBD58AC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</w:tr>
      <w:tr w:rsidR="00E22121" w:rsidRPr="00566164" w14:paraId="0148462E" w14:textId="77777777" w:rsidTr="006667DA">
        <w:trPr>
          <w:trHeight w:val="6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E35B1C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bCs w:val="0"/>
                <w:kern w:val="24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3 Beam-formed CSI- RS with [99 102 105]</w:t>
            </w:r>
          </w:p>
        </w:tc>
        <w:tc>
          <w:tcPr>
            <w:tcW w:w="682" w:type="dxa"/>
            <w:vAlign w:val="center"/>
          </w:tcPr>
          <w:p w14:paraId="3CF31243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73.5%</w:t>
            </w:r>
          </w:p>
        </w:tc>
        <w:tc>
          <w:tcPr>
            <w:tcW w:w="683" w:type="dxa"/>
            <w:vAlign w:val="center"/>
          </w:tcPr>
          <w:p w14:paraId="541079C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13.23</w:t>
            </w:r>
          </w:p>
        </w:tc>
        <w:tc>
          <w:tcPr>
            <w:tcW w:w="682" w:type="dxa"/>
            <w:vAlign w:val="center"/>
          </w:tcPr>
          <w:p w14:paraId="171D3857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9.59</w:t>
            </w:r>
          </w:p>
        </w:tc>
        <w:tc>
          <w:tcPr>
            <w:tcW w:w="683" w:type="dxa"/>
            <w:vAlign w:val="center"/>
          </w:tcPr>
          <w:p w14:paraId="5707220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1.71</w:t>
            </w:r>
          </w:p>
        </w:tc>
        <w:tc>
          <w:tcPr>
            <w:tcW w:w="682" w:type="dxa"/>
            <w:vAlign w:val="center"/>
          </w:tcPr>
          <w:p w14:paraId="47B1E1E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50%</w:t>
            </w:r>
          </w:p>
        </w:tc>
        <w:tc>
          <w:tcPr>
            <w:tcW w:w="683" w:type="dxa"/>
            <w:vAlign w:val="center"/>
          </w:tcPr>
          <w:p w14:paraId="0E352A7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20.37</w:t>
            </w:r>
          </w:p>
        </w:tc>
        <w:tc>
          <w:tcPr>
            <w:tcW w:w="682" w:type="dxa"/>
            <w:vAlign w:val="center"/>
          </w:tcPr>
          <w:p w14:paraId="28AA4017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67DA">
              <w:rPr>
                <w:sz w:val="18"/>
                <w:szCs w:val="18"/>
              </w:rPr>
              <w:t>16.89</w:t>
            </w:r>
          </w:p>
        </w:tc>
        <w:tc>
          <w:tcPr>
            <w:tcW w:w="683" w:type="dxa"/>
            <w:vAlign w:val="center"/>
          </w:tcPr>
          <w:p w14:paraId="266982AE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67DA">
              <w:rPr>
                <w:sz w:val="18"/>
                <w:szCs w:val="18"/>
              </w:rPr>
              <w:t>3.31</w:t>
            </w:r>
          </w:p>
        </w:tc>
        <w:tc>
          <w:tcPr>
            <w:tcW w:w="682" w:type="dxa"/>
            <w:vAlign w:val="center"/>
          </w:tcPr>
          <w:p w14:paraId="38C71C4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15.9%</w:t>
            </w:r>
          </w:p>
        </w:tc>
        <w:tc>
          <w:tcPr>
            <w:tcW w:w="683" w:type="dxa"/>
            <w:vAlign w:val="center"/>
          </w:tcPr>
          <w:p w14:paraId="49940204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35.43</w:t>
            </w:r>
          </w:p>
        </w:tc>
        <w:tc>
          <w:tcPr>
            <w:tcW w:w="682" w:type="dxa"/>
            <w:vAlign w:val="center"/>
          </w:tcPr>
          <w:p w14:paraId="4E1E3ED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35.30</w:t>
            </w:r>
          </w:p>
        </w:tc>
        <w:tc>
          <w:tcPr>
            <w:tcW w:w="683" w:type="dxa"/>
            <w:vAlign w:val="center"/>
          </w:tcPr>
          <w:p w14:paraId="795D09A7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5.88</w:t>
            </w:r>
          </w:p>
        </w:tc>
      </w:tr>
      <w:tr w:rsidR="00E22121" w:rsidRPr="00566164" w14:paraId="2C47544E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CB90596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4 Beam-formed CSI- RS with [96 99 102 105]</w:t>
            </w:r>
          </w:p>
        </w:tc>
        <w:tc>
          <w:tcPr>
            <w:tcW w:w="682" w:type="dxa"/>
            <w:vAlign w:val="center"/>
          </w:tcPr>
          <w:p w14:paraId="71183224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67.7%</w:t>
            </w:r>
          </w:p>
        </w:tc>
        <w:tc>
          <w:tcPr>
            <w:tcW w:w="683" w:type="dxa"/>
            <w:vAlign w:val="center"/>
          </w:tcPr>
          <w:p w14:paraId="484894E6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15.86</w:t>
            </w:r>
          </w:p>
        </w:tc>
        <w:tc>
          <w:tcPr>
            <w:tcW w:w="682" w:type="dxa"/>
            <w:vAlign w:val="center"/>
          </w:tcPr>
          <w:p w14:paraId="23852548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12.83</w:t>
            </w:r>
          </w:p>
        </w:tc>
        <w:tc>
          <w:tcPr>
            <w:tcW w:w="683" w:type="dxa"/>
            <w:vAlign w:val="center"/>
          </w:tcPr>
          <w:p w14:paraId="45F3F9F2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2.99</w:t>
            </w:r>
          </w:p>
        </w:tc>
        <w:tc>
          <w:tcPr>
            <w:tcW w:w="682" w:type="dxa"/>
            <w:vAlign w:val="center"/>
          </w:tcPr>
          <w:p w14:paraId="3BC89AF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43.9%</w:t>
            </w:r>
          </w:p>
        </w:tc>
        <w:tc>
          <w:tcPr>
            <w:tcW w:w="683" w:type="dxa"/>
            <w:vAlign w:val="center"/>
          </w:tcPr>
          <w:p w14:paraId="19EEF990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22.4</w:t>
            </w:r>
          </w:p>
        </w:tc>
        <w:tc>
          <w:tcPr>
            <w:tcW w:w="682" w:type="dxa"/>
            <w:vAlign w:val="center"/>
          </w:tcPr>
          <w:p w14:paraId="7FE8C36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19.28</w:t>
            </w:r>
          </w:p>
        </w:tc>
        <w:tc>
          <w:tcPr>
            <w:tcW w:w="683" w:type="dxa"/>
            <w:vAlign w:val="center"/>
          </w:tcPr>
          <w:p w14:paraId="1F9C57A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3.45</w:t>
            </w:r>
          </w:p>
        </w:tc>
        <w:tc>
          <w:tcPr>
            <w:tcW w:w="682" w:type="dxa"/>
            <w:vAlign w:val="center"/>
          </w:tcPr>
          <w:p w14:paraId="4BDC500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15.6%</w:t>
            </w:r>
          </w:p>
        </w:tc>
        <w:tc>
          <w:tcPr>
            <w:tcW w:w="683" w:type="dxa"/>
            <w:vAlign w:val="center"/>
          </w:tcPr>
          <w:p w14:paraId="5DF60D2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36.94</w:t>
            </w:r>
          </w:p>
        </w:tc>
        <w:tc>
          <w:tcPr>
            <w:tcW w:w="682" w:type="dxa"/>
            <w:vAlign w:val="center"/>
          </w:tcPr>
          <w:p w14:paraId="436291D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39.59</w:t>
            </w:r>
          </w:p>
        </w:tc>
        <w:tc>
          <w:tcPr>
            <w:tcW w:w="683" w:type="dxa"/>
            <w:vAlign w:val="center"/>
          </w:tcPr>
          <w:p w14:paraId="3782B430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8.71</w:t>
            </w:r>
          </w:p>
        </w:tc>
      </w:tr>
      <w:tr w:rsidR="00E22121" w:rsidRPr="00566164" w14:paraId="1B0B43B5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779F706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5 Beam-formed CSI- RS with [96 99 102 105 108]</w:t>
            </w:r>
          </w:p>
        </w:tc>
        <w:tc>
          <w:tcPr>
            <w:tcW w:w="682" w:type="dxa"/>
            <w:vAlign w:val="center"/>
          </w:tcPr>
          <w:p w14:paraId="2D066DFC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64.6%</w:t>
            </w:r>
          </w:p>
        </w:tc>
        <w:tc>
          <w:tcPr>
            <w:tcW w:w="683" w:type="dxa"/>
            <w:vAlign w:val="center"/>
          </w:tcPr>
          <w:p w14:paraId="6AB616FD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16.76</w:t>
            </w:r>
          </w:p>
        </w:tc>
        <w:tc>
          <w:tcPr>
            <w:tcW w:w="682" w:type="dxa"/>
            <w:vAlign w:val="center"/>
          </w:tcPr>
          <w:p w14:paraId="669CDBD2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12.88</w:t>
            </w:r>
          </w:p>
        </w:tc>
        <w:tc>
          <w:tcPr>
            <w:tcW w:w="683" w:type="dxa"/>
            <w:vAlign w:val="center"/>
          </w:tcPr>
          <w:p w14:paraId="2AAA076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3.01</w:t>
            </w:r>
          </w:p>
        </w:tc>
        <w:tc>
          <w:tcPr>
            <w:tcW w:w="682" w:type="dxa"/>
            <w:vAlign w:val="center"/>
          </w:tcPr>
          <w:p w14:paraId="57EB5E9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42.2%</w:t>
            </w:r>
          </w:p>
        </w:tc>
        <w:tc>
          <w:tcPr>
            <w:tcW w:w="683" w:type="dxa"/>
            <w:vAlign w:val="center"/>
          </w:tcPr>
          <w:p w14:paraId="7B980AE9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23.2</w:t>
            </w:r>
          </w:p>
        </w:tc>
        <w:tc>
          <w:tcPr>
            <w:tcW w:w="682" w:type="dxa"/>
            <w:vAlign w:val="center"/>
          </w:tcPr>
          <w:p w14:paraId="12E780D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20.02</w:t>
            </w:r>
          </w:p>
        </w:tc>
        <w:tc>
          <w:tcPr>
            <w:tcW w:w="683" w:type="dxa"/>
            <w:vAlign w:val="center"/>
          </w:tcPr>
          <w:p w14:paraId="56474745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2.94</w:t>
            </w:r>
          </w:p>
        </w:tc>
        <w:tc>
          <w:tcPr>
            <w:tcW w:w="682" w:type="dxa"/>
            <w:vAlign w:val="center"/>
          </w:tcPr>
          <w:p w14:paraId="0786099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17.0%</w:t>
            </w:r>
          </w:p>
        </w:tc>
        <w:tc>
          <w:tcPr>
            <w:tcW w:w="683" w:type="dxa"/>
            <w:vAlign w:val="center"/>
          </w:tcPr>
          <w:p w14:paraId="3C2BCD49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37.14</w:t>
            </w:r>
          </w:p>
        </w:tc>
        <w:tc>
          <w:tcPr>
            <w:tcW w:w="682" w:type="dxa"/>
            <w:vAlign w:val="center"/>
          </w:tcPr>
          <w:p w14:paraId="776F5005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40.35</w:t>
            </w:r>
          </w:p>
        </w:tc>
        <w:tc>
          <w:tcPr>
            <w:tcW w:w="683" w:type="dxa"/>
            <w:vAlign w:val="center"/>
          </w:tcPr>
          <w:p w14:paraId="045DBC3E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7.54</w:t>
            </w:r>
          </w:p>
        </w:tc>
      </w:tr>
    </w:tbl>
    <w:p w14:paraId="0430E33A" w14:textId="77777777" w:rsidR="007377D8" w:rsidRDefault="007377D8" w:rsidP="00B037B1">
      <w:pPr>
        <w:spacing w:after="0"/>
        <w:rPr>
          <w:b/>
          <w:color w:val="00B050"/>
          <w:sz w:val="28"/>
          <w:szCs w:val="28"/>
          <w:u w:val="single"/>
        </w:rPr>
      </w:pPr>
    </w:p>
    <w:p w14:paraId="6289D94C" w14:textId="65E536C0" w:rsidR="007377D8" w:rsidRDefault="007377D8" w:rsidP="00B037B1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The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/>
        </w:rPr>
        <w:t xml:space="preserve"> shows the performance of UE-specific elevation beamforming with multiple </w:t>
      </w:r>
      <w:r>
        <w:rPr>
          <w:rFonts w:ascii="Times New Roman" w:eastAsiaTheme="minorEastAsia" w:hAnsi="Times New Roman"/>
          <w:lang w:eastAsia="zh-CN"/>
        </w:rPr>
        <w:t xml:space="preserve">beamformed CSI-RS configurations according the number of beamformed CSI-RS in 3D-UMi. The tendency of the performance results are similar to that for 3D-UMa case. As seen in the table, the throughput performance gets better as the number of beamformed CSI-RS becomes larger. For example, in a high load case, the UE-specific EBF with more than 3 beamformed CSI-RS (i.e. L=4, 5) achieves a mean throughput gain of 20%, 27% over the UE-specific EBF with 3 beamformed CSI-RS (i.e. L=3), respectively. For the medium load case, the UE-specific EBF with more than 3 beamformed CSI-RS (i.e. L=4, 5) achieves the mean throughput gain of 10%, 14% over the UE-specific EBF with 3 beamformed CSI-RS (i.e. L=3), respectively. In the low load case, the UE-specific EBF with more than 3 beamformed CSI-RS (i.e. L=4, 5) achieves the mean </w:t>
      </w:r>
      <w:r>
        <w:rPr>
          <w:rFonts w:ascii="Times New Roman" w:eastAsiaTheme="minorEastAsia" w:hAnsi="Times New Roman"/>
        </w:rPr>
        <w:t xml:space="preserve">throughput gain of 4%, 5% over the UE-specific EBF with 3 beamformed CSI-RS (i.e. L=3). </w:t>
      </w:r>
    </w:p>
    <w:p w14:paraId="685300B7" w14:textId="77777777" w:rsidR="002D442C" w:rsidRPr="00F56507" w:rsidRDefault="002D442C" w:rsidP="002D442C">
      <w:pPr>
        <w:rPr>
          <w:rFonts w:ascii="Times New Roman" w:hAnsi="Times New Roman"/>
          <w:b/>
          <w:u w:val="single"/>
        </w:rPr>
      </w:pPr>
      <w:r w:rsidRPr="00F56507">
        <w:rPr>
          <w:rFonts w:ascii="Times New Roman" w:hAnsi="Times New Roman"/>
          <w:b/>
          <w:u w:val="single"/>
        </w:rPr>
        <w:t>Observation:</w:t>
      </w:r>
    </w:p>
    <w:p w14:paraId="1198BDBE" w14:textId="08A54521" w:rsidR="007377D8" w:rsidRPr="00FD663F" w:rsidRDefault="007377D8" w:rsidP="00F763A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</w:rPr>
      </w:pPr>
      <w:r w:rsidRPr="00FD663F">
        <w:rPr>
          <w:rFonts w:ascii="Times New Roman" w:hAnsi="Times New Roman"/>
        </w:rPr>
        <w:t>A meaningful performance gain is observed when the number of beamformed CSI-RS is larger than three</w:t>
      </w:r>
    </w:p>
    <w:p w14:paraId="2D800374" w14:textId="4759C6B9" w:rsidR="007377D8" w:rsidRPr="00FD663F" w:rsidRDefault="00891E2A" w:rsidP="00F763A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</w:rPr>
      </w:pPr>
      <w:r w:rsidRPr="00FD663F">
        <w:rPr>
          <w:rFonts w:ascii="Times New Roman" w:hAnsi="Times New Roman"/>
        </w:rPr>
        <w:t>The performance gets more significant as the number of beamformed CSI-RS gets larger and/or the traffic load becomes higher due to MU-MIMO gain</w:t>
      </w:r>
    </w:p>
    <w:p w14:paraId="44A1D3F5" w14:textId="66E0D39A" w:rsidR="00082045" w:rsidRPr="00F56507" w:rsidRDefault="00394BCF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 w:rsidRPr="00F56507">
        <w:rPr>
          <w:rFonts w:eastAsiaTheme="minorEastAsia" w:hint="eastAsia"/>
          <w:lang w:val="en-US" w:eastAsia="zh-CN"/>
        </w:rPr>
        <w:t>3</w:t>
      </w:r>
      <w:r w:rsidR="00082045" w:rsidRPr="00F56507">
        <w:rPr>
          <w:lang w:val="en-US"/>
        </w:rPr>
        <w:tab/>
        <w:t>Summary</w:t>
      </w:r>
    </w:p>
    <w:p w14:paraId="0983E2A8" w14:textId="10DD3700" w:rsidR="00AF2D99" w:rsidRDefault="00082045" w:rsidP="00741DBC">
      <w:pPr>
        <w:tabs>
          <w:tab w:val="left" w:pos="2172"/>
        </w:tabs>
        <w:spacing w:after="0"/>
        <w:jc w:val="both"/>
        <w:rPr>
          <w:rFonts w:ascii="Times New Roman" w:hAnsi="Times New Roman"/>
        </w:rPr>
      </w:pPr>
      <w:r w:rsidRPr="00F56507">
        <w:rPr>
          <w:rFonts w:ascii="Times New Roman" w:hAnsi="Times New Roman" w:hint="eastAsia"/>
        </w:rPr>
        <w:t>In this contribution,</w:t>
      </w:r>
      <w:r w:rsidRPr="00F56507">
        <w:rPr>
          <w:rFonts w:ascii="Times New Roman" w:hAnsi="Times New Roman"/>
        </w:rPr>
        <w:t xml:space="preserve"> we </w:t>
      </w:r>
      <w:r w:rsidR="00891E2A">
        <w:rPr>
          <w:rFonts w:ascii="Times New Roman" w:hAnsi="Times New Roman"/>
        </w:rPr>
        <w:t xml:space="preserve">evaluated the UE-specific elevation beamforming scheme with beamformed CSI-RS according to the number of </w:t>
      </w:r>
      <w:r w:rsidR="00AF2D99">
        <w:rPr>
          <w:rFonts w:ascii="Times New Roman" w:hAnsi="Times New Roman"/>
        </w:rPr>
        <w:t xml:space="preserve">NZP-CSI-RS used. </w:t>
      </w:r>
      <w:r w:rsidR="00963E21" w:rsidRPr="00F56507">
        <w:rPr>
          <w:rFonts w:ascii="Times New Roman" w:hAnsi="Times New Roman"/>
        </w:rPr>
        <w:t>From the simulation results, the followings were observed:</w:t>
      </w:r>
      <w:r w:rsidR="0033055D" w:rsidRPr="00F56507">
        <w:rPr>
          <w:rFonts w:ascii="Times New Roman" w:hAnsi="Times New Roman"/>
        </w:rPr>
        <w:t xml:space="preserve">  </w:t>
      </w:r>
    </w:p>
    <w:p w14:paraId="0B698053" w14:textId="77777777" w:rsidR="00AF2D99" w:rsidRPr="00FD663F" w:rsidRDefault="00AF2D99" w:rsidP="00741DB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FD663F">
        <w:rPr>
          <w:rFonts w:ascii="Times New Roman" w:hAnsi="Times New Roman"/>
        </w:rPr>
        <w:t>A meaningful performance gain is observed when the number of beamformed CSI-RS is larger than three</w:t>
      </w:r>
    </w:p>
    <w:p w14:paraId="696CAA25" w14:textId="77777777" w:rsidR="00AF2D99" w:rsidRPr="00FD663F" w:rsidRDefault="00AF2D99" w:rsidP="00741DB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FD663F">
        <w:rPr>
          <w:rFonts w:ascii="Times New Roman" w:hAnsi="Times New Roman"/>
        </w:rPr>
        <w:lastRenderedPageBreak/>
        <w:t>The performance gets more significant as the number of beamformed CSI-RS gets larger and/or the traffic load becomes higher due to MU-MIMO gain</w:t>
      </w:r>
    </w:p>
    <w:p w14:paraId="0455D8EB" w14:textId="239AF9AF" w:rsidR="00963E21" w:rsidRPr="00F56507" w:rsidRDefault="00043CF0" w:rsidP="002A0713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0780C7C" w14:textId="77777777" w:rsidR="00F17861" w:rsidRPr="00F56507" w:rsidRDefault="00F17861" w:rsidP="00F17861">
      <w:pPr>
        <w:pStyle w:val="Heading1"/>
        <w:spacing w:line="276" w:lineRule="auto"/>
        <w:rPr>
          <w:lang w:val="en-US"/>
        </w:rPr>
      </w:pPr>
      <w:r w:rsidRPr="00F56507">
        <w:rPr>
          <w:lang w:val="en-US"/>
        </w:rPr>
        <w:t>References</w:t>
      </w:r>
    </w:p>
    <w:p w14:paraId="1D7DD900" w14:textId="77777777" w:rsidR="00974784" w:rsidRPr="00F56507" w:rsidRDefault="00974784" w:rsidP="00974784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56507">
        <w:rPr>
          <w:rFonts w:ascii="Times New Roman" w:hAnsi="Times New Roman"/>
          <w:sz w:val="20"/>
          <w:szCs w:val="20"/>
        </w:rPr>
        <w:t>R1-144444, “WF on simulation assumptions”, Nokia Networks, Nokia Corporation, CMCC, Samsung</w:t>
      </w:r>
    </w:p>
    <w:p w14:paraId="58F3D6A2" w14:textId="643602A2" w:rsidR="00974784" w:rsidRPr="00F56507" w:rsidRDefault="00974784" w:rsidP="000F0714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F56507">
        <w:rPr>
          <w:rFonts w:ascii="Times New Roman" w:hAnsi="Times New Roman"/>
          <w:sz w:val="20"/>
          <w:szCs w:val="20"/>
        </w:rPr>
        <w:t>R1-144437, “WF on Antenna modeling”, Samsung, Nokia Networks, Nokia Corporation, CMCC, Huawei, HiSilicon, Interdigital, LGE, Motorola Mobility, Qualcomm, CHTTL</w:t>
      </w:r>
    </w:p>
    <w:p w14:paraId="00105F75" w14:textId="64CF9DC2" w:rsidR="005553F8" w:rsidRPr="00F56507" w:rsidRDefault="005553F8" w:rsidP="005553F8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F56507">
        <w:rPr>
          <w:rFonts w:ascii="Times New Roman" w:hAnsi="Times New Roman"/>
          <w:sz w:val="20"/>
        </w:rPr>
        <w:t xml:space="preserve">3GPP TR 36.873, “Study on 3D channel model for LTE,”  V12.0.0 (2014-09)  </w:t>
      </w:r>
    </w:p>
    <w:p w14:paraId="6FC4ADA4" w14:textId="77777777" w:rsidR="00F17861" w:rsidRPr="00F56507" w:rsidRDefault="00F17861" w:rsidP="009259E1">
      <w:pPr>
        <w:tabs>
          <w:tab w:val="left" w:pos="2172"/>
        </w:tabs>
        <w:jc w:val="both"/>
        <w:rPr>
          <w:rFonts w:ascii="Times New Roman" w:hAnsi="Times New Roman"/>
        </w:rPr>
      </w:pPr>
    </w:p>
    <w:p w14:paraId="599616EF" w14:textId="4FD57824" w:rsidR="006463C3" w:rsidRDefault="006463C3" w:rsidP="006463C3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7A2E7BF9" w14:textId="77777777" w:rsidR="006C04FC" w:rsidRPr="008D0798" w:rsidRDefault="006C04FC" w:rsidP="006C04FC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2D Antenna array used in the simulation is configured as below.    </w:t>
      </w:r>
    </w:p>
    <w:p w14:paraId="6456EF79" w14:textId="77777777" w:rsidR="006C04FC" w:rsidRPr="00F461BA" w:rsidRDefault="006C04FC" w:rsidP="006C04FC">
      <w:pPr>
        <w:rPr>
          <w:rFonts w:ascii="Times New Roman" w:eastAsiaTheme="minorEastAsia" w:hAnsi="Times New Roman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     </w:t>
      </w:r>
      <w:r>
        <w:object w:dxaOrig="2268" w:dyaOrig="2495" w14:anchorId="15122B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pt;height:131.35pt" o:ole="">
            <v:imagedata r:id="rId11" o:title=""/>
          </v:shape>
          <o:OLEObject Type="Embed" ProgID="Visio.Drawing.11" ShapeID="_x0000_i1025" DrawAspect="Content" ObjectID="_1493211986" r:id="rId12"/>
        </w:object>
      </w:r>
      <w:r>
        <w:rPr>
          <w:rFonts w:eastAsiaTheme="minorEastAsia" w:hint="eastAsia"/>
          <w:lang w:eastAsia="zh-CN"/>
        </w:rPr>
        <w:t xml:space="preserve">                 </w:t>
      </w:r>
      <w:r>
        <w:object w:dxaOrig="3204" w:dyaOrig="3806" w14:anchorId="750FCCBE">
          <v:shape id="_x0000_i1026" type="#_x0000_t75" style="width:112.3pt;height:133.05pt" o:ole="">
            <v:imagedata r:id="rId13" o:title=""/>
          </v:shape>
          <o:OLEObject Type="Embed" ProgID="Visio.Drawing.11" ShapeID="_x0000_i1026" DrawAspect="Content" ObjectID="_1493211987" r:id="rId14"/>
        </w:object>
      </w:r>
      <w:r>
        <w:rPr>
          <w:rFonts w:eastAsiaTheme="minorEastAsia" w:hint="eastAsia"/>
          <w:lang w:eastAsia="zh-CN"/>
        </w:rPr>
        <w:t xml:space="preserve"> </w:t>
      </w:r>
    </w:p>
    <w:p w14:paraId="762DE413" w14:textId="77777777" w:rsidR="006C04FC" w:rsidRPr="00FC158D" w:rsidRDefault="006C04FC" w:rsidP="006C04FC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</w:rPr>
      </w:pPr>
      <w:r w:rsidRPr="00FC158D">
        <w:rPr>
          <w:rFonts w:ascii="Times New Roman" w:eastAsiaTheme="minorEastAsia" w:hAnsi="Times New Roman"/>
        </w:rPr>
        <w:t>Table A</w:t>
      </w:r>
      <w:r>
        <w:rPr>
          <w:rFonts w:ascii="Times New Roman" w:eastAsiaTheme="minorEastAsia" w:hAnsi="Times New Roman"/>
        </w:rPr>
        <w:t>.</w:t>
      </w:r>
      <w:r w:rsidRPr="00FC158D">
        <w:rPr>
          <w:rFonts w:ascii="Times New Roman" w:eastAsiaTheme="minorEastAsia" w:hAnsi="Times New Roman"/>
        </w:rPr>
        <w:t xml:space="preserve"> System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6C04FC" w14:paraId="19745EEA" w14:textId="77777777" w:rsidTr="007C453A">
        <w:tc>
          <w:tcPr>
            <w:tcW w:w="4927" w:type="dxa"/>
          </w:tcPr>
          <w:p w14:paraId="5993950D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0DCA002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6C04FC" w14:paraId="0694D4C6" w14:textId="77777777" w:rsidTr="007C453A">
        <w:tc>
          <w:tcPr>
            <w:tcW w:w="4927" w:type="dxa"/>
          </w:tcPr>
          <w:p w14:paraId="2069F7D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1C5511B4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6C04FC" w14:paraId="1B8949DA" w14:textId="77777777" w:rsidTr="007C453A">
        <w:tc>
          <w:tcPr>
            <w:tcW w:w="4927" w:type="dxa"/>
          </w:tcPr>
          <w:p w14:paraId="16B3741E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7D7A619C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5AFF9F2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) </w:t>
            </w:r>
          </w:p>
        </w:tc>
      </w:tr>
      <w:tr w:rsidR="006C04FC" w14:paraId="01F70CAE" w14:textId="77777777" w:rsidTr="007C453A">
        <w:tc>
          <w:tcPr>
            <w:tcW w:w="4927" w:type="dxa"/>
          </w:tcPr>
          <w:p w14:paraId="7CE2E9E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60379FEB" w14:textId="48A0372B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M,N,P,Q)=(8,4,2,64)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for UE specific elevation BF.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</w:p>
          <w:p w14:paraId="50FEEEA9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5F169FA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[4]</w:t>
            </w:r>
          </w:p>
        </w:tc>
      </w:tr>
      <w:tr w:rsidR="006C04FC" w14:paraId="44D46C0C" w14:textId="77777777" w:rsidTr="007C453A">
        <w:tc>
          <w:tcPr>
            <w:tcW w:w="4927" w:type="dxa"/>
          </w:tcPr>
          <w:p w14:paraId="7DAE283A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1D4A420B" w14:textId="77777777" w:rsidR="006C04FC" w:rsidRPr="001D03CB" w:rsidRDefault="00BD0A1B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6C04FC" w14:paraId="420B2779" w14:textId="77777777" w:rsidTr="007C453A">
        <w:tc>
          <w:tcPr>
            <w:tcW w:w="4927" w:type="dxa"/>
          </w:tcPr>
          <w:p w14:paraId="2441F03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10A91805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on </w:t>
            </w:r>
            <w:r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C04FC" w14:paraId="6B976C7A" w14:textId="77777777" w:rsidTr="007C453A">
        <w:tc>
          <w:tcPr>
            <w:tcW w:w="4927" w:type="dxa"/>
          </w:tcPr>
          <w:p w14:paraId="40F61484" w14:textId="62CDD85A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Beamformed CSI-RS </w:t>
            </w:r>
          </w:p>
        </w:tc>
        <w:tc>
          <w:tcPr>
            <w:tcW w:w="4927" w:type="dxa"/>
          </w:tcPr>
          <w:p w14:paraId="3B7DD156" w14:textId="0693EF0F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Baseline (3 CSI-RS, L=3)</w:t>
            </w:r>
          </w:p>
          <w:p w14:paraId="64D4B1B9" w14:textId="3C0BF33A" w:rsidR="006C04FC" w:rsidRPr="007C708D" w:rsidRDefault="006C04FC" w:rsidP="007C453A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[99 102 105 ] 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                                   </w:t>
            </w:r>
          </w:p>
          <w:p w14:paraId="7BCFA3C9" w14:textId="66A6C1CE" w:rsidR="006C04FC" w:rsidRDefault="006C04FC" w:rsidP="007C453A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008F0540" w14:textId="3D056D3B" w:rsidR="006C04FC" w:rsidRDefault="006C04FC" w:rsidP="006C04FC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Enhanced (4/5/6 CSI-RS, L=4,5,6)</w:t>
            </w:r>
          </w:p>
          <w:p w14:paraId="79C2D3B5" w14:textId="75753166" w:rsidR="006C04FC" w:rsidRPr="007C708D" w:rsidRDefault="006C04FC" w:rsidP="006C04FC">
            <w:pPr>
              <w:spacing w:after="0"/>
              <w:rPr>
                <w:color w:val="000000"/>
                <w:sz w:val="18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[96 99 102 105 ]           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</w:t>
            </w:r>
          </w:p>
          <w:p w14:paraId="4240AF34" w14:textId="5DDB2585" w:rsidR="006C04FC" w:rsidRPr="007C708D" w:rsidRDefault="006C04FC" w:rsidP="006C04FC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[93 96 99 102 105]       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</w:t>
            </w:r>
          </w:p>
          <w:p w14:paraId="468E3FD2" w14:textId="09D99C80" w:rsidR="006C04FC" w:rsidRPr="007C708D" w:rsidRDefault="006C04FC" w:rsidP="006C04FC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[93 96 99 102 105 108]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</w:t>
            </w:r>
          </w:p>
          <w:p w14:paraId="6EEBEAB1" w14:textId="3416D2B4" w:rsidR="006C04FC" w:rsidRPr="00B33A9A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4D369FB" wp14:editId="5D959008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827E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3pt;margin-top:30.75pt;width:15pt;height:21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</w:p>
        </w:tc>
      </w:tr>
      <w:tr w:rsidR="006C04FC" w14:paraId="7DE6CC0B" w14:textId="77777777" w:rsidTr="007C453A">
        <w:tc>
          <w:tcPr>
            <w:tcW w:w="4927" w:type="dxa"/>
          </w:tcPr>
          <w:p w14:paraId="2B297EFB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UE-specific elevation beam selection </w:t>
            </w:r>
          </w:p>
        </w:tc>
        <w:tc>
          <w:tcPr>
            <w:tcW w:w="4927" w:type="dxa"/>
          </w:tcPr>
          <w:p w14:paraId="71F923FE" w14:textId="77777777" w:rsidR="006C04FC" w:rsidRDefault="006C04FC" w:rsidP="007C453A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>based on CSI feedback from multiple CSI process</w:t>
            </w:r>
          </w:p>
        </w:tc>
      </w:tr>
      <w:tr w:rsidR="006C04FC" w14:paraId="02466D3A" w14:textId="77777777" w:rsidTr="007C453A">
        <w:tc>
          <w:tcPr>
            <w:tcW w:w="4927" w:type="dxa"/>
          </w:tcPr>
          <w:p w14:paraId="1A2EBD1B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0E197912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6C04FC" w14:paraId="2E645AF4" w14:textId="77777777" w:rsidTr="007C453A">
        <w:tc>
          <w:tcPr>
            <w:tcW w:w="4927" w:type="dxa"/>
          </w:tcPr>
          <w:p w14:paraId="62D8FAB2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39167A7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6C04FC" w14:paraId="50EFBF6B" w14:textId="77777777" w:rsidTr="007C453A">
        <w:trPr>
          <w:trHeight w:val="210"/>
        </w:trPr>
        <w:tc>
          <w:tcPr>
            <w:tcW w:w="4927" w:type="dxa"/>
          </w:tcPr>
          <w:p w14:paraId="5B021FED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7B8FA667" w14:textId="77777777" w:rsidR="006C04FC" w:rsidRPr="0053482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non-full buffer FTP model 1, packet size 0.5M bytes </w:t>
            </w:r>
          </w:p>
        </w:tc>
      </w:tr>
      <w:tr w:rsidR="006C04FC" w14:paraId="327B1677" w14:textId="77777777" w:rsidTr="007C453A">
        <w:tc>
          <w:tcPr>
            <w:tcW w:w="4927" w:type="dxa"/>
          </w:tcPr>
          <w:p w14:paraId="188F4B68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C4C9EF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6C04FC" w14:paraId="67410362" w14:textId="77777777" w:rsidTr="007C453A">
        <w:tc>
          <w:tcPr>
            <w:tcW w:w="4927" w:type="dxa"/>
          </w:tcPr>
          <w:p w14:paraId="37199791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6BD8625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SU/MU-MIMO dynamic switching with SU-MIMO feedback,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Non-transparent MU-MIMO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C04FC" w14:paraId="215E384E" w14:textId="77777777" w:rsidTr="007C453A">
        <w:tc>
          <w:tcPr>
            <w:tcW w:w="4927" w:type="dxa"/>
          </w:tcPr>
          <w:p w14:paraId="442BC2E8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5DE1253B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Rel.10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8Tx codebook </w:t>
            </w:r>
          </w:p>
        </w:tc>
      </w:tr>
      <w:tr w:rsidR="006C04FC" w14:paraId="5920B294" w14:textId="77777777" w:rsidTr="007C453A">
        <w:tc>
          <w:tcPr>
            <w:tcW w:w="4927" w:type="dxa"/>
          </w:tcPr>
          <w:p w14:paraId="36A2C315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1D22BFB1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AMC with OLLA, 10% BLER target </w:t>
            </w:r>
          </w:p>
        </w:tc>
      </w:tr>
      <w:tr w:rsidR="006C04FC" w14:paraId="5A0FEE7E" w14:textId="77777777" w:rsidTr="007C453A">
        <w:trPr>
          <w:trHeight w:val="435"/>
        </w:trPr>
        <w:tc>
          <w:tcPr>
            <w:tcW w:w="4927" w:type="dxa"/>
          </w:tcPr>
          <w:p w14:paraId="566FCA54" w14:textId="77777777" w:rsidR="006C04FC" w:rsidRPr="001D03CB" w:rsidRDefault="006C04FC" w:rsidP="007C453A">
            <w:pPr>
              <w:pStyle w:val="Caption"/>
              <w:spacing w:after="0"/>
              <w:rPr>
                <w:rFonts w:eastAsiaTheme="minorEastAsia"/>
              </w:rPr>
            </w:pPr>
            <w:r w:rsidRPr="001D03CB">
              <w:rPr>
                <w:rFonts w:eastAsiaTheme="minorEastAsia"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19B1EE4E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interference </w:t>
            </w:r>
            <w:r>
              <w:rPr>
                <w:rFonts w:ascii="Times New Roman" w:eastAsia="SimSun" w:hAnsi="Times New Roman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modelling</w:t>
            </w:r>
          </w:p>
        </w:tc>
      </w:tr>
      <w:tr w:rsidR="006C04FC" w14:paraId="4F5D74A0" w14:textId="77777777" w:rsidTr="007C453A">
        <w:trPr>
          <w:trHeight w:val="282"/>
        </w:trPr>
        <w:tc>
          <w:tcPr>
            <w:tcW w:w="4927" w:type="dxa"/>
          </w:tcPr>
          <w:p w14:paraId="303D2E8B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362F4B03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CQI and PMI reporting triggered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every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6C04FC" w14:paraId="73C7782F" w14:textId="77777777" w:rsidTr="007C453A">
        <w:tc>
          <w:tcPr>
            <w:tcW w:w="4927" w:type="dxa"/>
          </w:tcPr>
          <w:p w14:paraId="4F50035A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  <w:vAlign w:val="center"/>
          </w:tcPr>
          <w:p w14:paraId="4B9D7CBF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6C04FC" w14:paraId="4217A274" w14:textId="77777777" w:rsidTr="007C453A">
        <w:tc>
          <w:tcPr>
            <w:tcW w:w="4927" w:type="dxa"/>
          </w:tcPr>
          <w:p w14:paraId="465AAA3F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Maximum number of HARQ retransmission</w:t>
            </w:r>
          </w:p>
        </w:tc>
        <w:tc>
          <w:tcPr>
            <w:tcW w:w="4927" w:type="dxa"/>
          </w:tcPr>
          <w:p w14:paraId="1F420071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1FC006D9" w14:textId="77777777" w:rsidR="006C04FC" w:rsidRDefault="006C04FC" w:rsidP="006C04FC">
      <w:pPr>
        <w:tabs>
          <w:tab w:val="left" w:pos="8890"/>
        </w:tabs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</w:p>
    <w:p w14:paraId="44A1D44E" w14:textId="0296A2AB" w:rsidR="00986769" w:rsidRDefault="00986769" w:rsidP="007C708D">
      <w:pPr>
        <w:autoSpaceDE w:val="0"/>
        <w:autoSpaceDN w:val="0"/>
        <w:adjustRightInd w:val="0"/>
        <w:rPr>
          <w:lang w:eastAsia="zh-CN"/>
        </w:rPr>
      </w:pPr>
    </w:p>
    <w:sectPr w:rsidR="00986769" w:rsidSect="00BE4FF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EB02E" w14:textId="77777777" w:rsidR="00BD0A1B" w:rsidRDefault="00BD0A1B" w:rsidP="00730D8B">
      <w:pPr>
        <w:spacing w:after="0" w:line="240" w:lineRule="auto"/>
      </w:pPr>
      <w:r>
        <w:separator/>
      </w:r>
    </w:p>
  </w:endnote>
  <w:endnote w:type="continuationSeparator" w:id="0">
    <w:p w14:paraId="41CCB7E6" w14:textId="77777777" w:rsidR="00BD0A1B" w:rsidRDefault="00BD0A1B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933274" w:rsidRDefault="009332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663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B77CF0" w14:textId="77777777" w:rsidR="00933274" w:rsidRDefault="00933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885FB" w14:textId="77777777" w:rsidR="00BD0A1B" w:rsidRDefault="00BD0A1B" w:rsidP="00730D8B">
      <w:pPr>
        <w:spacing w:after="0" w:line="240" w:lineRule="auto"/>
      </w:pPr>
      <w:r>
        <w:separator/>
      </w:r>
    </w:p>
  </w:footnote>
  <w:footnote w:type="continuationSeparator" w:id="0">
    <w:p w14:paraId="533D24E1" w14:textId="77777777" w:rsidR="00BD0A1B" w:rsidRDefault="00BD0A1B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AF3788"/>
    <w:multiLevelType w:val="hybridMultilevel"/>
    <w:tmpl w:val="3238F858"/>
    <w:lvl w:ilvl="0" w:tplc="0D944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CA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67D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E2068">
      <w:start w:val="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CE4B4">
      <w:start w:val="8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45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BC2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0E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6F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010ADE"/>
    <w:multiLevelType w:val="hybridMultilevel"/>
    <w:tmpl w:val="0C76572E"/>
    <w:lvl w:ilvl="0" w:tplc="E9F8568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FFC59F2"/>
    <w:multiLevelType w:val="hybridMultilevel"/>
    <w:tmpl w:val="1EEA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034E6"/>
    <w:multiLevelType w:val="hybridMultilevel"/>
    <w:tmpl w:val="4080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hideSpellingErrors/>
  <w:hideGrammaticalErrors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06C27"/>
    <w:rsid w:val="000143FF"/>
    <w:rsid w:val="00043CF0"/>
    <w:rsid w:val="00046245"/>
    <w:rsid w:val="00082045"/>
    <w:rsid w:val="00085BF5"/>
    <w:rsid w:val="000B6A08"/>
    <w:rsid w:val="000D618C"/>
    <w:rsid w:val="000E46B8"/>
    <w:rsid w:val="000F0714"/>
    <w:rsid w:val="000F1761"/>
    <w:rsid w:val="001074C0"/>
    <w:rsid w:val="00107A57"/>
    <w:rsid w:val="00110732"/>
    <w:rsid w:val="00115A6E"/>
    <w:rsid w:val="001515D7"/>
    <w:rsid w:val="001517D8"/>
    <w:rsid w:val="00154F75"/>
    <w:rsid w:val="001636C6"/>
    <w:rsid w:val="00167036"/>
    <w:rsid w:val="001951FB"/>
    <w:rsid w:val="001C29C8"/>
    <w:rsid w:val="001C2C05"/>
    <w:rsid w:val="001C2D4A"/>
    <w:rsid w:val="001D03CB"/>
    <w:rsid w:val="001D7612"/>
    <w:rsid w:val="001E350D"/>
    <w:rsid w:val="001E7DB3"/>
    <w:rsid w:val="001F74B5"/>
    <w:rsid w:val="0020036E"/>
    <w:rsid w:val="00200773"/>
    <w:rsid w:val="00222F55"/>
    <w:rsid w:val="002763F8"/>
    <w:rsid w:val="00276527"/>
    <w:rsid w:val="002923CB"/>
    <w:rsid w:val="00294073"/>
    <w:rsid w:val="002A0713"/>
    <w:rsid w:val="002B0632"/>
    <w:rsid w:val="002C5087"/>
    <w:rsid w:val="002C6290"/>
    <w:rsid w:val="002D442C"/>
    <w:rsid w:val="002F7BE7"/>
    <w:rsid w:val="003012EE"/>
    <w:rsid w:val="0030302E"/>
    <w:rsid w:val="00307FA6"/>
    <w:rsid w:val="0033055D"/>
    <w:rsid w:val="00351556"/>
    <w:rsid w:val="00361533"/>
    <w:rsid w:val="00365A3E"/>
    <w:rsid w:val="0038712F"/>
    <w:rsid w:val="00390CDB"/>
    <w:rsid w:val="00392EE4"/>
    <w:rsid w:val="00394BCF"/>
    <w:rsid w:val="003B2923"/>
    <w:rsid w:val="003D392F"/>
    <w:rsid w:val="003E15EA"/>
    <w:rsid w:val="003E4B4D"/>
    <w:rsid w:val="003F037C"/>
    <w:rsid w:val="0040412F"/>
    <w:rsid w:val="00414B4E"/>
    <w:rsid w:val="00415C63"/>
    <w:rsid w:val="004218CB"/>
    <w:rsid w:val="00434963"/>
    <w:rsid w:val="00443656"/>
    <w:rsid w:val="00483FEB"/>
    <w:rsid w:val="0048409C"/>
    <w:rsid w:val="004849D7"/>
    <w:rsid w:val="004B56AE"/>
    <w:rsid w:val="004C087C"/>
    <w:rsid w:val="004E35D6"/>
    <w:rsid w:val="00540331"/>
    <w:rsid w:val="00552A5F"/>
    <w:rsid w:val="005553F8"/>
    <w:rsid w:val="00555421"/>
    <w:rsid w:val="00593759"/>
    <w:rsid w:val="005A2DC3"/>
    <w:rsid w:val="005C274C"/>
    <w:rsid w:val="005F41EC"/>
    <w:rsid w:val="005F64D4"/>
    <w:rsid w:val="00631796"/>
    <w:rsid w:val="00635E86"/>
    <w:rsid w:val="006463C3"/>
    <w:rsid w:val="00653B51"/>
    <w:rsid w:val="00654738"/>
    <w:rsid w:val="00655FA8"/>
    <w:rsid w:val="006741D6"/>
    <w:rsid w:val="0069342D"/>
    <w:rsid w:val="00694262"/>
    <w:rsid w:val="006969E7"/>
    <w:rsid w:val="006A11D4"/>
    <w:rsid w:val="006B1996"/>
    <w:rsid w:val="006C04FC"/>
    <w:rsid w:val="006D01EF"/>
    <w:rsid w:val="006D4DA9"/>
    <w:rsid w:val="006E341E"/>
    <w:rsid w:val="007219D3"/>
    <w:rsid w:val="00730D8B"/>
    <w:rsid w:val="00734C56"/>
    <w:rsid w:val="007377D8"/>
    <w:rsid w:val="00741DBC"/>
    <w:rsid w:val="0074327B"/>
    <w:rsid w:val="00746AF2"/>
    <w:rsid w:val="00747EF6"/>
    <w:rsid w:val="00757263"/>
    <w:rsid w:val="00757411"/>
    <w:rsid w:val="00775A45"/>
    <w:rsid w:val="00777890"/>
    <w:rsid w:val="007A4903"/>
    <w:rsid w:val="007B4AC4"/>
    <w:rsid w:val="007C29C5"/>
    <w:rsid w:val="007C708D"/>
    <w:rsid w:val="007F262D"/>
    <w:rsid w:val="00816F94"/>
    <w:rsid w:val="00821E0D"/>
    <w:rsid w:val="00822937"/>
    <w:rsid w:val="0082410E"/>
    <w:rsid w:val="00832150"/>
    <w:rsid w:val="008328CA"/>
    <w:rsid w:val="008463A2"/>
    <w:rsid w:val="00846C01"/>
    <w:rsid w:val="0086798D"/>
    <w:rsid w:val="008869DF"/>
    <w:rsid w:val="00891E2A"/>
    <w:rsid w:val="0089286D"/>
    <w:rsid w:val="008D0798"/>
    <w:rsid w:val="008D3E5E"/>
    <w:rsid w:val="008D44AB"/>
    <w:rsid w:val="008D6F88"/>
    <w:rsid w:val="008D77EA"/>
    <w:rsid w:val="009041A6"/>
    <w:rsid w:val="00917649"/>
    <w:rsid w:val="00924F2F"/>
    <w:rsid w:val="009259E1"/>
    <w:rsid w:val="00933274"/>
    <w:rsid w:val="009415FD"/>
    <w:rsid w:val="00963E21"/>
    <w:rsid w:val="00974784"/>
    <w:rsid w:val="00986769"/>
    <w:rsid w:val="00992237"/>
    <w:rsid w:val="00995E1F"/>
    <w:rsid w:val="009C5076"/>
    <w:rsid w:val="009F037A"/>
    <w:rsid w:val="009F6FF5"/>
    <w:rsid w:val="00A06032"/>
    <w:rsid w:val="00A14872"/>
    <w:rsid w:val="00A261DC"/>
    <w:rsid w:val="00A275B7"/>
    <w:rsid w:val="00A3039D"/>
    <w:rsid w:val="00A41462"/>
    <w:rsid w:val="00A52DD4"/>
    <w:rsid w:val="00A71D9F"/>
    <w:rsid w:val="00A8621C"/>
    <w:rsid w:val="00A877E9"/>
    <w:rsid w:val="00AC3A40"/>
    <w:rsid w:val="00AF22D8"/>
    <w:rsid w:val="00AF2D99"/>
    <w:rsid w:val="00B037B1"/>
    <w:rsid w:val="00B077C2"/>
    <w:rsid w:val="00B3443F"/>
    <w:rsid w:val="00B42DEE"/>
    <w:rsid w:val="00B45F7D"/>
    <w:rsid w:val="00B66E4C"/>
    <w:rsid w:val="00BD0A1B"/>
    <w:rsid w:val="00BE402A"/>
    <w:rsid w:val="00BE4FFE"/>
    <w:rsid w:val="00BF3B35"/>
    <w:rsid w:val="00BF5917"/>
    <w:rsid w:val="00C04915"/>
    <w:rsid w:val="00C35517"/>
    <w:rsid w:val="00C43FB0"/>
    <w:rsid w:val="00C51AA6"/>
    <w:rsid w:val="00C55834"/>
    <w:rsid w:val="00C56F11"/>
    <w:rsid w:val="00C61297"/>
    <w:rsid w:val="00C63234"/>
    <w:rsid w:val="00C6640B"/>
    <w:rsid w:val="00C72A91"/>
    <w:rsid w:val="00CB1B45"/>
    <w:rsid w:val="00CB6563"/>
    <w:rsid w:val="00CC35D7"/>
    <w:rsid w:val="00D17FAA"/>
    <w:rsid w:val="00D40884"/>
    <w:rsid w:val="00D62CD4"/>
    <w:rsid w:val="00D734F3"/>
    <w:rsid w:val="00D74133"/>
    <w:rsid w:val="00D97EB2"/>
    <w:rsid w:val="00DA4CA8"/>
    <w:rsid w:val="00DA735C"/>
    <w:rsid w:val="00DB40DC"/>
    <w:rsid w:val="00DB4D05"/>
    <w:rsid w:val="00DC557A"/>
    <w:rsid w:val="00DE6D40"/>
    <w:rsid w:val="00DF5305"/>
    <w:rsid w:val="00E209BA"/>
    <w:rsid w:val="00E22121"/>
    <w:rsid w:val="00E41544"/>
    <w:rsid w:val="00E72106"/>
    <w:rsid w:val="00E762E9"/>
    <w:rsid w:val="00E84932"/>
    <w:rsid w:val="00E93611"/>
    <w:rsid w:val="00EB0997"/>
    <w:rsid w:val="00EC5393"/>
    <w:rsid w:val="00EC6E32"/>
    <w:rsid w:val="00ED1071"/>
    <w:rsid w:val="00F05BEB"/>
    <w:rsid w:val="00F15CC5"/>
    <w:rsid w:val="00F17861"/>
    <w:rsid w:val="00F179A9"/>
    <w:rsid w:val="00F52B47"/>
    <w:rsid w:val="00F540C4"/>
    <w:rsid w:val="00F56507"/>
    <w:rsid w:val="00F763A9"/>
    <w:rsid w:val="00FB1D20"/>
    <w:rsid w:val="00FB2F3B"/>
    <w:rsid w:val="00FC158D"/>
    <w:rsid w:val="00FC193F"/>
    <w:rsid w:val="00FC28A5"/>
    <w:rsid w:val="00FD663F"/>
    <w:rsid w:val="00FE46F2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2663F789-FAC2-437E-A36E-89F7A0F6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Revision">
    <w:name w:val="Revision"/>
    <w:hidden/>
    <w:uiPriority w:val="99"/>
    <w:semiHidden/>
    <w:rsid w:val="00FB1D20"/>
    <w:pPr>
      <w:spacing w:after="0" w:line="240" w:lineRule="auto"/>
    </w:pPr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6463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463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table" w:styleId="GridTable1Light">
    <w:name w:val="Grid Table 1 Light"/>
    <w:basedOn w:val="TableNormal"/>
    <w:uiPriority w:val="46"/>
    <w:rsid w:val="009C50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765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25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9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85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913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BC369313-BADA-4172-983E-9012F199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Tdoc-3: Beam-formed CSI-RS (sim-based)</vt:lpstr>
    </vt:vector>
  </TitlesOfParts>
  <Company>InterDigital Communications, LLC</Company>
  <LinksUpToDate>false</LinksUpToDate>
  <CharactersWithSpaces>7447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Tdoc-3: Beam-formed CSI-RS (sim-based)</dc:title>
  <dc:subject/>
  <cp:keywords/>
  <cp:lastModifiedBy>Lee, MoonIl</cp:lastModifiedBy>
  <cp:revision>3</cp:revision>
  <dcterms:created xsi:type="dcterms:W3CDTF">2015-05-15T20:20:00Z</dcterms:created>
  <dcterms:modified xsi:type="dcterms:W3CDTF">2015-05-15T20:20:00Z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